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spacing w:line="578" w:lineRule="exact"/>
        <w:ind w:firstLine="0"/>
        <w:jc w:val="left"/>
        <w:rPr>
          <w:rFonts w:hint="eastAsia" w:ascii="方正小标宋简体" w:hAnsi="方正小标宋简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</w:rPr>
        <w:t>附件</w:t>
      </w:r>
      <w:r>
        <w:rPr>
          <w:rFonts w:hint="eastAsia" w:ascii="黑体" w:hAnsi="黑体" w:eastAsia="黑体" w:cs="黑体"/>
          <w:bCs/>
          <w:sz w:val="32"/>
          <w:lang w:val="en-US" w:eastAsia="zh-CN"/>
        </w:rPr>
        <w:t>2</w:t>
      </w:r>
    </w:p>
    <w:p>
      <w:pPr>
        <w:pStyle w:val="3"/>
        <w:tabs>
          <w:tab w:val="left" w:pos="0"/>
        </w:tabs>
        <w:spacing w:line="578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2021年六枝特区教育系统公开考调教师</w:t>
      </w:r>
    </w:p>
    <w:p>
      <w:pPr>
        <w:pStyle w:val="3"/>
        <w:tabs>
          <w:tab w:val="left" w:pos="0"/>
        </w:tabs>
        <w:spacing w:line="578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健康情况申报表</w:t>
      </w:r>
    </w:p>
    <w:p>
      <w:pPr>
        <w:spacing w:line="578" w:lineRule="exac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填报日期：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年    月   日</w:t>
      </w:r>
    </w:p>
    <w:tbl>
      <w:tblPr>
        <w:tblStyle w:val="8"/>
        <w:tblW w:w="8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013"/>
        <w:gridCol w:w="1801"/>
        <w:gridCol w:w="745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6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0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78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</w:t>
            </w:r>
          </w:p>
        </w:tc>
        <w:tc>
          <w:tcPr>
            <w:tcW w:w="73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78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  <w:u w:val="singl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街道（乡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村（居）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（巷）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73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527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申报本人有无：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发热、咳嗽、乏力等症状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旅居史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境外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（含港、澳、台）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旅居史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4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本人或家庭成员接触新冠肺炎确诊病例、核酸检测阳性患者及其密切接触者。</w:t>
            </w:r>
          </w:p>
        </w:tc>
        <w:tc>
          <w:tcPr>
            <w:tcW w:w="7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4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  <w:tc>
          <w:tcPr>
            <w:tcW w:w="2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条情况请简单描述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14天内有上栏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条情况的，须经二级及以上公立医疗机构出具能参加体检的证明，并持有48小时内核酸检测证明，结果阳性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阴性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28天内有上栏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 = 4 \* GB3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条情况的，是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实施14天集中隔离+14天居家健康监测+7次核酸检测，持有解除隔离相关证明材料。若为省外或有省外旅居史人员需按我省现行相关规定执行，持有48小时内核酸检测证明，结果阳性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阴性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8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14天内有省外无本土病例报告市（州）旅居史的来（返）黔人员，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在我省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48小时内核酸检测证明，结果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阳性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阴性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6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行程卡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扫码颜色：     绿色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 xml:space="preserve">     橙色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 xml:space="preserve">     红色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贵州健康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扫码颜色：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绿色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橙色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红色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864" w:type="dxa"/>
            <w:gridSpan w:val="5"/>
          </w:tcPr>
          <w:p>
            <w:pPr>
              <w:tabs>
                <w:tab w:val="left" w:pos="1805"/>
              </w:tabs>
              <w:spacing w:line="40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截至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8月15日28天行程史记载（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必须写清行程所到省市县）：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8864" w:type="dxa"/>
            <w:gridSpan w:val="5"/>
          </w:tcPr>
          <w:p>
            <w:pPr>
              <w:tabs>
                <w:tab w:val="left" w:pos="1805"/>
              </w:tabs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其他需申报的情况：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864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上述情况属实，应聘期间按要求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戴口罩。</w:t>
            </w:r>
          </w:p>
          <w:p>
            <w:pPr>
              <w:spacing w:line="340" w:lineRule="exact"/>
              <w:ind w:left="3840" w:hanging="3840" w:hangingChars="1600"/>
              <w:jc w:val="left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以上内容属实如隐瞒、虚报、谎报、本人承担一切法律责任和相应后果。                               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人（签名）：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555555"/>
          <w:sz w:val="15"/>
          <w:szCs w:val="15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C7175"/>
    <w:rsid w:val="1F432FFA"/>
    <w:rsid w:val="2DE61A86"/>
    <w:rsid w:val="52306DE3"/>
    <w:rsid w:val="5FE15608"/>
    <w:rsid w:val="7F5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1"/>
      <w:szCs w:val="31"/>
      <w:lang w:val="zh-CN" w:eastAsia="zh-CN" w:bidi="zh-CN"/>
    </w:rPr>
  </w:style>
  <w:style w:type="paragraph" w:styleId="3">
    <w:name w:val="Body Text Indent"/>
    <w:basedOn w:val="1"/>
    <w:next w:val="1"/>
    <w:qFormat/>
    <w:uiPriority w:val="0"/>
    <w:pPr>
      <w:tabs>
        <w:tab w:val="left" w:pos="540"/>
      </w:tabs>
      <w:ind w:firstLine="560"/>
    </w:pPr>
    <w:rPr>
      <w:rFonts w:ascii="仿宋_GB2312" w:hAnsi="宋体" w:eastAsia="仿宋_GB2312" w:cs="宋体"/>
      <w:kern w:val="0"/>
      <w:sz w:val="28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2690</Words>
  <Characters>2831</Characters>
  <Paragraphs>130</Paragraphs>
  <TotalTime>2</TotalTime>
  <ScaleCrop>false</ScaleCrop>
  <LinksUpToDate>false</LinksUpToDate>
  <CharactersWithSpaces>2991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2019-08-21T03:38:00Z</dcterms:created>
  <dc:creator>佛桌上开花</dc:creator>
  <cp:lastModifiedBy>李文贵</cp:lastModifiedBy>
  <cp:lastPrinted>2021-08-08T14:37:00Z</cp:lastPrinted>
  <dcterms:modified xsi:type="dcterms:W3CDTF">2021-08-13T01:42:06Z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0F0C45D6FEA9434F91F0D70D03466D4D</vt:lpwstr>
  </property>
</Properties>
</file>