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bookmarkStart w:id="0" w:name="_GoBack"/>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渝北区第二人民医院公开招募志愿者报名表</w:t>
      </w:r>
      <w:bookmarkEnd w:id="0"/>
    </w:p>
    <w:tbl>
      <w:tblPr>
        <w:tblW w:w="965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2"/>
        <w:gridCol w:w="1173"/>
        <w:gridCol w:w="1007"/>
        <w:gridCol w:w="1067"/>
        <w:gridCol w:w="692"/>
        <w:gridCol w:w="1022"/>
        <w:gridCol w:w="1744"/>
        <w:gridCol w:w="18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仿宋_GBK" w:hAnsi="方正仿宋_GBK" w:eastAsia="方正仿宋_GBK" w:cs="方正仿宋_GBK"/>
                <w:kern w:val="0"/>
                <w:sz w:val="24"/>
                <w:szCs w:val="24"/>
                <w:bdr w:val="none" w:color="auto" w:sz="0" w:space="0"/>
                <w:lang w:val="en-US" w:eastAsia="zh-CN" w:bidi="ar"/>
              </w:rPr>
              <w:t>姓  名</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性 别</w:t>
            </w:r>
          </w:p>
        </w:tc>
        <w:tc>
          <w:tcPr>
            <w:tcW w:w="175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出生年月</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8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政治面貌</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号  码</w:t>
            </w:r>
          </w:p>
        </w:tc>
        <w:tc>
          <w:tcPr>
            <w:tcW w:w="175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02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联系电话</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8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学  历</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毕业时间</w:t>
            </w:r>
          </w:p>
        </w:tc>
        <w:tc>
          <w:tcPr>
            <w:tcW w:w="37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毕业学校</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所学专业</w:t>
            </w:r>
          </w:p>
        </w:tc>
        <w:tc>
          <w:tcPr>
            <w:tcW w:w="18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 </w:t>
            </w:r>
          </w:p>
        </w:tc>
        <w:tc>
          <w:tcPr>
            <w:tcW w:w="37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50" w:right="0" w:firstLine="252"/>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8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 </w:t>
            </w:r>
          </w:p>
        </w:tc>
        <w:tc>
          <w:tcPr>
            <w:tcW w:w="37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50" w:right="0" w:firstLine="252"/>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8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现工作单位</w:t>
            </w:r>
          </w:p>
        </w:tc>
        <w:tc>
          <w:tcPr>
            <w:tcW w:w="217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0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现有职(执)业资格</w:t>
            </w:r>
          </w:p>
        </w:tc>
        <w:tc>
          <w:tcPr>
            <w:tcW w:w="171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现有专业技术职称</w:t>
            </w:r>
          </w:p>
        </w:tc>
        <w:tc>
          <w:tcPr>
            <w:tcW w:w="18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报考单位</w:t>
            </w:r>
          </w:p>
        </w:tc>
        <w:tc>
          <w:tcPr>
            <w:tcW w:w="217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0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岗位</w:t>
            </w:r>
          </w:p>
        </w:tc>
        <w:tc>
          <w:tcPr>
            <w:tcW w:w="171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岗位类别及等级</w:t>
            </w:r>
          </w:p>
        </w:tc>
        <w:tc>
          <w:tcPr>
            <w:tcW w:w="18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历</w:t>
            </w:r>
          </w:p>
        </w:tc>
        <w:tc>
          <w:tcPr>
            <w:tcW w:w="858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诺</w:t>
            </w:r>
          </w:p>
        </w:tc>
        <w:tc>
          <w:tcPr>
            <w:tcW w:w="858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方正仿宋_GBK" w:hAnsi="方正仿宋_GBK" w:eastAsia="方正仿宋_GBK" w:cs="方正仿宋_GBK"/>
                <w:kern w:val="0"/>
                <w:sz w:val="24"/>
                <w:szCs w:val="24"/>
                <w:bdr w:val="none" w:color="auto" w:sz="0" w:space="0"/>
                <w:lang w:val="en-US" w:eastAsia="zh-CN" w:bidi="ar"/>
              </w:rPr>
              <w:t>本人承诺：符合报考岗位所要求的资格条件并对所填报信息及提交资料的真实性、有效性负责，如有虚假，则取消报考资格。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方正仿宋_GBK" w:hAnsi="方正仿宋_GBK" w:eastAsia="方正仿宋_GBK" w:cs="方正仿宋_GBK"/>
                <w:kern w:val="0"/>
                <w:sz w:val="24"/>
                <w:szCs w:val="24"/>
                <w:bdr w:val="none" w:color="auto" w:sz="0" w:space="0"/>
                <w:lang w:val="en-US" w:eastAsia="zh-CN" w:bidi="ar"/>
              </w:rPr>
              <w:t>                                             承诺人：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见</w:t>
            </w:r>
          </w:p>
        </w:tc>
        <w:tc>
          <w:tcPr>
            <w:tcW w:w="858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审查人：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8" w:right="0" w:hanging="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备注：1.请报考人员将本人具备的报考岗位要求的条件情况全部反映在此表内；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hanging="2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2.学历必须注明“普通高校全日制”或“国民教育”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B6C86"/>
    <w:rsid w:val="130B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2021-08-10T06:24:00Z</dcterms:created>
  <dc:creator>不过四级不改名+2</dc:creator>
  <cp:lastModifiedBy>不过四级不改名+2</cp:lastModifiedBy>
  <dcterms:modified xsi:type="dcterms:W3CDTF">2021-08-10T06:24:47Z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836B3B39CA164525A01ED47514F9E9AF</vt:lpwstr>
  </property>
</Properties>
</file>