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昆明市精神病院招聘劳务派遣工作人员计划表</w:t>
      </w:r>
    </w:p>
    <w:p>
      <w:pPr>
        <w:rPr>
          <w:rFonts w:hint="eastAsia"/>
        </w:rPr>
      </w:pPr>
    </w:p>
    <w:tbl>
      <w:tblPr>
        <w:tblStyle w:val="3"/>
        <w:tblW w:w="10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392"/>
        <w:gridCol w:w="815"/>
        <w:gridCol w:w="1585"/>
        <w:gridCol w:w="2272"/>
        <w:gridCol w:w="1178"/>
        <w:gridCol w:w="13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部门/岗位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要求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临床医生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大学本科（及）以上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临床医学、精神病学与精神卫生、精神病与精神卫生学、精神医学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35周岁（及）以下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临床护士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全日制大专（及）以上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护理、护理学</w:t>
            </w:r>
          </w:p>
        </w:tc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具有护士执业证书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导医台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护士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中专（及）以上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护理、护理学</w:t>
            </w:r>
          </w:p>
        </w:tc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不限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限女性，身高160cm以上，五官端正，形象好，气质佳；具有护士执业证书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膳食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中专或高中（及）以上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不限</w:t>
            </w:r>
          </w:p>
        </w:tc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男性1名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女性1名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36"/>
                <w:vertAlign w:val="baseline"/>
                <w:lang w:val="en-US" w:eastAsia="zh-CN"/>
              </w:rPr>
              <w:t>必须持有有效期内的健康证明（工种：餐饮）；持有厨师资格证优先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81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32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F65CF"/>
    <w:rsid w:val="40A5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2021-08-06T02:31:00Z</dcterms:created>
  <dc:creator>asus</dc:creator>
  <cp:lastModifiedBy>lenovo</cp:lastModifiedBy>
  <dcterms:modified xsi:type="dcterms:W3CDTF">2021-08-06T08:59:17Z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30D18B8D2FA84E909150EE74796F0601</vt:lpwstr>
  </property>
</Properties>
</file>