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hint="default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5"/>
          <w:szCs w:val="35"/>
          <w:lang w:val="en-US" w:eastAsia="zh-CN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5"/>
          <w:szCs w:val="35"/>
          <w:bdr w:val="none" w:color="auto" w:sz="0" w:space="0"/>
          <w:shd w:val="clear" w:fill="FFFFFF"/>
        </w:rPr>
        <w:t>2021年宜昌市自然资源和规划局所属事业单位急需紧缺人才引进拟聘</w:t>
      </w:r>
      <w:r>
        <w:rPr>
          <w:rFonts w:hint="eastAsia" w:ascii="Helvetica" w:hAnsi="Helvetica" w:cs="Helvetica"/>
          <w:b/>
          <w:bCs/>
          <w:i w:val="0"/>
          <w:iCs w:val="0"/>
          <w:caps w:val="0"/>
          <w:color w:val="333333"/>
          <w:spacing w:val="0"/>
          <w:sz w:val="35"/>
          <w:szCs w:val="35"/>
          <w:bdr w:val="none" w:color="auto" w:sz="0" w:space="0"/>
          <w:shd w:val="clear" w:fill="FFFFFF"/>
          <w:lang w:val="en-US" w:eastAsia="zh-CN"/>
        </w:rPr>
        <w:t>名单</w:t>
      </w:r>
    </w:p>
    <w:p/>
    <w:p>
      <w:pPr>
        <w:keepNext w:val="0"/>
        <w:keepLines w:val="0"/>
        <w:widowControl/>
        <w:suppressLineNumbers w:val="0"/>
        <w:jc w:val="left"/>
      </w:pPr>
    </w:p>
    <w:tbl>
      <w:tblPr>
        <w:tblW w:w="876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504"/>
        <w:gridCol w:w="1188"/>
        <w:gridCol w:w="3875"/>
        <w:gridCol w:w="1467"/>
        <w:gridCol w:w="9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成绩排序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姚安立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GH202101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宜昌市地理信息和规划编制研究中心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城乡规划研究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董志鸿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DZ202102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宜昌市地质环境监测站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地质灾害防治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641DE"/>
    <w:rsid w:val="0A664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2021-08-06T01:55:00Z</dcterms:created>
  <dc:creator>WPS_1609033458</dc:creator>
  <cp:lastModifiedBy>WPS_1609033458</cp:lastModifiedBy>
  <dcterms:modified xsi:type="dcterms:W3CDTF">2021-08-06T01:55:50Z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7133B3A7486744CEAD2DE2B03E4F7541</vt:lpwstr>
  </property>
</Properties>
</file>