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365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95" w:lineRule="atLeast"/>
                    <w:ind w:left="0" w:right="0"/>
                    <w:jc w:val="center"/>
                    <w:rPr>
                      <w:b/>
                      <w:bCs/>
                      <w:color w:val="3D3D3D"/>
                      <w:sz w:val="33"/>
                      <w:szCs w:val="33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3D3D3D"/>
                      <w:kern w:val="0"/>
                      <w:sz w:val="33"/>
                      <w:szCs w:val="33"/>
                      <w:bdr w:val="none" w:color="auto" w:sz="0" w:space="0"/>
                      <w:lang w:val="en-US" w:eastAsia="zh-CN" w:bidi="ar"/>
                    </w:rPr>
                    <w:t>2021年鱼台县事业单位公开招聘工作人员（综合类第二批）拟聘用公示（一）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single" w:color="EEEEEE" w:sz="6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50" w:beforeAutospacing="0" w:after="150" w:afterAutospacing="0" w:line="495" w:lineRule="atLeast"/>
                    <w:ind w:left="0" w:right="0"/>
                    <w:jc w:val="center"/>
                    <w:rPr>
                      <w:color w:val="DDDDDD"/>
                    </w:rPr>
                  </w:pPr>
                  <w:r>
                    <w:rPr>
                      <w:b/>
                      <w:bCs/>
                      <w:color w:val="3D3D3D"/>
                      <w:sz w:val="33"/>
                      <w:szCs w:val="33"/>
                    </w:rPr>
                    <w:pict>
                      <v:rect id="_x0000_i1025" o:spt="1" style="height:0.75pt;width:518.25pt;" fillcolor="#DDDDDD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4000" w:type="pct"/>
                    <w:jc w:val="center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584"/>
                    <w:gridCol w:w="1107"/>
                    <w:gridCol w:w="1477"/>
                    <w:gridCol w:w="1477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75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发布日期：2021-08-05 18:35:12</w:t>
                        </w:r>
                      </w:p>
                    </w:tc>
                    <w:tc>
                      <w:tcPr>
                        <w:tcW w:w="75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浏览次数： 321</w:t>
                        </w:r>
                      </w:p>
                    </w:tc>
                    <w:tc>
                      <w:tcPr>
                        <w:tcW w:w="1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字体：[ 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"http://www.yutai.gov.cn/art/2021/8/5/javascript:doZoom(17)" </w:instrTex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ascii="宋体" w:hAnsi="宋体" w:eastAsia="宋体" w:cs="宋体"/>
                            <w:color w:val="333333"/>
                            <w:sz w:val="22"/>
                            <w:szCs w:val="22"/>
                            <w:u w:val="none"/>
                            <w:bdr w:val="none" w:color="auto" w:sz="0" w:space="0"/>
                          </w:rPr>
                          <w:t>大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"http://www.yutai.gov.cn/art/2021/8/5/javascript:doZoom(15)" </w:instrTex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ascii="宋体" w:hAnsi="宋体" w:eastAsia="宋体" w:cs="宋体"/>
                            <w:color w:val="333333"/>
                            <w:sz w:val="22"/>
                            <w:szCs w:val="22"/>
                            <w:u w:val="none"/>
                            <w:bdr w:val="none" w:color="auto" w:sz="0" w:space="0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"http://www.yutai.gov.cn/art/2021/8/5/javascript:doZoom(13)" </w:instrTex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ascii="宋体" w:hAnsi="宋体" w:eastAsia="宋体" w:cs="宋体"/>
                            <w:color w:val="333333"/>
                            <w:sz w:val="22"/>
                            <w:szCs w:val="22"/>
                            <w:u w:val="none"/>
                            <w:bdr w:val="none" w:color="auto" w:sz="0" w:space="0"/>
                          </w:rPr>
                          <w:t>小</w:t>
                        </w:r>
                        <w:r>
                          <w:rPr>
                            <w:rFonts w:ascii="宋体" w:hAnsi="宋体" w:eastAsia="宋体" w:cs="宋体"/>
                            <w:color w:val="333333"/>
                            <w:kern w:val="0"/>
                            <w:sz w:val="22"/>
                            <w:szCs w:val="2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]</w:t>
                        </w:r>
                      </w:p>
                    </w:tc>
                    <w:tc>
                      <w:tcPr>
                        <w:tcW w:w="1000" w:type="pct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"http://www.yutai.gov.cn/art/2021/8/5/art_37075_2712947.html?xxgkhide=1" \o "分享到微信" </w:instrText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instrText xml:space="preserve"> HYPERLINK "http://www.yutai.gov.cn/art/2021/8/5/art_37075_2712947.html?xxgkhide=1" \o "分享到新浪微博" </w:instrText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color w:val="353535"/>
                            <w:kern w:val="0"/>
                            <w:sz w:val="18"/>
                            <w:szCs w:val="18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90" w:lineRule="atLeast"/>
                    <w:ind w:left="0" w:right="0"/>
                    <w:jc w:val="left"/>
                    <w:rPr>
                      <w:color w:val="3D3D3D"/>
                      <w:sz w:val="25"/>
                      <w:szCs w:val="25"/>
                      <w:u w:val="none"/>
                    </w:rPr>
                  </w:pPr>
                </w:p>
                <w:tbl>
                  <w:tblPr>
                    <w:tblW w:w="10365" w:type="dxa"/>
                    <w:jc w:val="center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90"/>
                    <w:gridCol w:w="1320"/>
                    <w:gridCol w:w="1215"/>
                    <w:gridCol w:w="900"/>
                    <w:gridCol w:w="1545"/>
                    <w:gridCol w:w="1545"/>
                    <w:gridCol w:w="1605"/>
                    <w:gridCol w:w="1545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5" w:hRule="atLeast"/>
                      <w:jc w:val="center"/>
                    </w:trPr>
                    <w:tc>
                      <w:tcPr>
                        <w:tcW w:w="10365" w:type="dxa"/>
                        <w:gridSpan w:val="8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        经考试、考察、体检，下列人员列入2021年鱼台县事业单位公开招聘工作人员（综合类第二批）拟聘用范围，现予公示。公示期为7个工作日，自2021年8月5日至2021年8月13日。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nil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nil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岗位代码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nil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主管部门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nil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引进单位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nil"/>
                          <w:right w:val="single" w:color="000000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0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2021011417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朱昊宇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101记者编辑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中共鱼台县委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鱼台县融媒体中心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2021010312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岳帅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102技术播出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中共鱼台县委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鱼台县融媒体中心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2021011114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孟帆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103安全环保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鱼台县人力资源和社会保障局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鱼台县公共就业和人才服务中心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2021011811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胡思洋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105综合管理A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鱼台县投资促进服务中心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2021011804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刘然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106综合管理B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鱼台县投资促进服务中心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2021010819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秦萍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106综合管理B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鱼台县投资促进服务中心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2021011604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王一品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201综合服务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鱼台县乡镇人民政府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镇所属事业单位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2021011012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赵永芳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201综合服务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鱼台县乡镇人民政府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镇所属事业单位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69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2021011301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陈晗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201综合服务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鱼台县乡镇人民政府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 w:val="20"/>
                            <w:szCs w:val="20"/>
                            <w:bdr w:val="none" w:color="auto" w:sz="0" w:space="0"/>
                            <w:lang w:val="en-US" w:eastAsia="zh-CN" w:bidi="ar"/>
                          </w:rPr>
                          <w:t>镇所属事业单位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rPr>
                      <w:color w:val="3D3D3D"/>
                      <w:sz w:val="25"/>
                      <w:szCs w:val="25"/>
                      <w:u w:val="none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390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5"/>
                <w:szCs w:val="2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81097"/>
    <w:rsid w:val="434C072F"/>
    <w:rsid w:val="4B3212E7"/>
    <w:rsid w:val="5B5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样式2"/>
    <w:basedOn w:val="2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2021-08-05T09:56:00Z</dcterms:created>
  <dc:creator>yan3733508768</dc:creator>
  <cp:lastModifiedBy>卜荣荣</cp:lastModifiedBy>
  <dcterms:modified xsi:type="dcterms:W3CDTF">2021-08-06T04:44:09Z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64A85AA6E0384F08A89794EE151D120E</vt:lpwstr>
  </property>
</Properties>
</file>