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0" w:lineRule="exact"/>
        <w:rPr>
          <w:rFonts w:ascii="方正小标宋_GBK" w:hAnsi="方正小标宋_GBK" w:eastAsia="方正小标宋_GBK" w:cs="方正小标宋_GBK"/>
          <w:b/>
          <w:bCs/>
          <w:sz w:val="40"/>
          <w:szCs w:val="40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附件1</w:t>
      </w:r>
    </w:p>
    <w:p>
      <w:pPr>
        <w:widowControl/>
        <w:spacing w:line="590" w:lineRule="exact"/>
        <w:jc w:val="center"/>
        <w:rPr>
          <w:rFonts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邻水县2021年公开招聘公办幼儿园</w:t>
      </w:r>
    </w:p>
    <w:p>
      <w:pPr>
        <w:widowControl/>
        <w:spacing w:line="590" w:lineRule="exact"/>
        <w:jc w:val="center"/>
        <w:rPr>
          <w:rFonts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合同制教师复检结果</w:t>
      </w:r>
    </w:p>
    <w:tbl>
      <w:tblPr>
        <w:tblStyle w:val="2"/>
        <w:tblW w:w="87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250"/>
        <w:gridCol w:w="1785"/>
        <w:gridCol w:w="2150"/>
        <w:gridCol w:w="14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</w:rPr>
              <w:t>复检结果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2021120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女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复检不合格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2021104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女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复检不合格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2021085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女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复检合格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2021073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女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复检合格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2021080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女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复检不合格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2021127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女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复检不合格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2021114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女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复检不合格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590" w:lineRule="exac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590" w:lineRule="exac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590" w:lineRule="exac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590" w:lineRule="exac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590" w:lineRule="exac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590" w:lineRule="exac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590" w:lineRule="exac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590" w:lineRule="exac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2041" w:right="1531" w:bottom="1701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006B8"/>
    <w:rsid w:val="035A4FED"/>
    <w:rsid w:val="0FA245BC"/>
    <w:rsid w:val="60374BB1"/>
    <w:rsid w:val="7BB0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2021-08-06T03:21:00Z</dcterms:created>
  <dc:creator>游鹏</dc:creator>
  <cp:lastModifiedBy>游鹏</cp:lastModifiedBy>
  <dcterms:modified xsi:type="dcterms:W3CDTF">2021-08-06T03:21:56Z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