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蜀山区荷叶地街道社区卫生服务中心岗位一览表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850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序号</w:t>
            </w: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岗位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人数</w:t>
            </w:r>
          </w:p>
        </w:tc>
        <w:tc>
          <w:tcPr>
            <w:tcW w:w="6237" w:type="dxa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住院医师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(1)丰富的临床工作经验；(2)年龄35-60岁之间；(3)持有医师执业证书，执业范围内科、外科、儿科、耳鼻喉科、眼科、全科、中西医结合专业。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门诊医师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(1)丰富的临床工作经验；(2)年龄35-60岁之间；(3)持有医师执业证书，执业范围内科、外科、儿科、耳鼻喉科、眼科、全科、中西医结合专业。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住院病房护士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(1)有住院病房护士工作经验1年以上；(2)持有护士执业证书；(3)薪资面议。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主办会计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(1)本科学历,年龄30岁-50岁之间;(2)持有初级或以上资格证书;(3)有医疗会计工作经验优先,家住附近优先。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检验科科长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（）1）临床工作年限</w:t>
            </w:r>
            <w:r>
              <w:rPr>
                <w:rFonts w:hint="eastAsia" w:cs="宋体" w:asciiTheme="minorEastAsia" w:hAnsi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/>
                <w:sz w:val="24"/>
              </w:rPr>
              <w:t>年以上，有检验科室负责人工作经验；（2）年龄30-55岁之间；（3）持有检验师以上职称证书；</w:t>
            </w:r>
          </w:p>
        </w:tc>
      </w:tr>
    </w:tbl>
    <w:p>
      <w:pPr>
        <w:spacing w:line="560" w:lineRule="exact"/>
        <w:ind w:firstLine="480" w:firstLineChars="200"/>
        <w:jc w:val="center"/>
        <w:rPr>
          <w:rFonts w:cs="仿宋_GB2312" w:asciiTheme="minorEastAsia" w:hAnsiTheme="minor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D243C"/>
    <w:rsid w:val="603D2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2021-08-06T01:02:00Z</dcterms:created>
  <dc:creator>小麦麦</dc:creator>
  <cp:lastModifiedBy>小麦麦</cp:lastModifiedBy>
  <dcterms:modified xsi:type="dcterms:W3CDTF">2021-08-06T01:03:05Z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