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表1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绍兴滨海新区国有企业招聘计划表</w:t>
      </w:r>
    </w:p>
    <w:tbl>
      <w:tblPr>
        <w:tblStyle w:val="3"/>
        <w:tblW w:w="14441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25"/>
        <w:gridCol w:w="930"/>
        <w:gridCol w:w="3654"/>
        <w:gridCol w:w="1582"/>
        <w:gridCol w:w="4514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25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名额</w:t>
            </w:r>
          </w:p>
        </w:tc>
        <w:tc>
          <w:tcPr>
            <w:tcW w:w="3654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82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4514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032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市政工程管理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市政工程、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土木工程、给排水科学与工程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道路桥梁与渡河工程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在工程设计、工程管理或工程监理岗位上有5年以上工作经历，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工程师及以上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职称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水利工程管理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市政工程、水利类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、给排水科学与工程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道路桥梁与渡河工程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在工程设计、工程管理或工程监理岗位上有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机电工程管理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电气类、土木工程、给排水科学与工程、建筑环境与设备工程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5年以上房建项目机电安装现场管理经历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房建工程管理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建筑学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、结构学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、工程管理、风景园林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在工程设计、工程管理或工程监理岗位上有5年以上工作经历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；工程师及以上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职称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房建工程管理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建筑学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、结构学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、工程管理、风景园林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、项目报建、招投标等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岗位上有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，男性。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高级工程师或一级建造师年龄可放宽到40周岁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工程造价管理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工程造价、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土木工程、工程管理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；3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年以上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工程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造价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相关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工作经历，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具有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造价师执业资格。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设计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土木工程、环境设计、风景园林、建筑学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、设计类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30周岁（含）以下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财务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审计学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财务会计教育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、统计学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周岁（含）及以下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；3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年以上会计工作经历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会计师职称。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财务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审计学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财务会计教育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周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岁（含）及以下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；2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年以上会计工作经历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具有会计从业资格证。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投资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经营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经济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学、国际经济与贸易、金融学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35周岁（含）以下，具有2年以上资产经营管理实际操作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经历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招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运营1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市场营销、国际经济与贸易、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商务策划管理、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金融学、工商管理、经济学、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新闻传播及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  <w:lang w:eastAsia="zh-CN"/>
              </w:rPr>
              <w:t>英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语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  <w:lang w:eastAsia="zh-CN"/>
              </w:rPr>
              <w:t>、日语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，3年以上机关及企事业单位相关工作经历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招商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运营2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市场营销、国际经济与贸易、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商务策划管理、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金融学、工商管理、经济学、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新闻传播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、英语、设计广告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类专业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招商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运营3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生物学、医学、药学、经济学、国际经济与贸易、市场营销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35周岁（含）以下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管理1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计算机科学与技术、电子信息工程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35周岁（含）以下；5年以上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  <w:lang w:eastAsia="zh-CN"/>
              </w:rPr>
              <w:t>机关及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企事业单位相关工作经历；中共党员。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管理2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人力资源管理、汉语言文学、新闻传播、行政管理、劳动与社会保障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30周岁（含）以下。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</w:tbl>
    <w:p/>
    <w:p>
      <w:p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instrText xml:space="preserve"> HYPERLINK "http://www.zjjxrs.com/uploadfile/Attach/20120405165304.doc" \t "_blank" \o "点击下载附件"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滨海新区国有企业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招聘报名表</w:t>
      </w:r>
    </w:p>
    <w:p>
      <w:pPr>
        <w:widowControl/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widowControl/>
        <w:ind w:firstLine="240" w:firstLineChars="10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1000"/>
        <w:gridCol w:w="1200"/>
        <w:gridCol w:w="1200"/>
        <w:gridCol w:w="12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岁)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42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2108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资格证书情况</w:t>
            </w:r>
          </w:p>
        </w:tc>
        <w:tc>
          <w:tcPr>
            <w:tcW w:w="22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"/>
                <w:tab w:val="left" w:pos="1995"/>
              </w:tabs>
              <w:adjustRightInd w:val="0"/>
              <w:snapToGrid w:val="0"/>
              <w:spacing w:line="228" w:lineRule="auto"/>
              <w:ind w:firstLine="228" w:firstLineChars="100"/>
              <w:jc w:val="both"/>
              <w:rPr>
                <w:rFonts w:hint="eastAsia" w:eastAsia="楷体_GB2312"/>
                <w:spacing w:val="-10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邮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4"/>
                <w:lang w:eastAsia="zh-CN"/>
              </w:rPr>
              <w:t>箱</w:t>
            </w:r>
          </w:p>
        </w:tc>
        <w:tc>
          <w:tcPr>
            <w:tcW w:w="3423" w:type="dxa"/>
            <w:gridSpan w:val="2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1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户籍所在地及住 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21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108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340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</w:tc>
        <w:tc>
          <w:tcPr>
            <w:tcW w:w="215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3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</w:tc>
      </w:tr>
    </w:tbl>
    <w:p/>
    <w:tbl>
      <w:tblPr>
        <w:tblStyle w:val="2"/>
        <w:tblW w:w="8914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65"/>
        <w:gridCol w:w="1000"/>
        <w:gridCol w:w="1200"/>
        <w:gridCol w:w="1200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78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736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违纪违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7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ind w:firstLine="5040" w:firstLineChars="2100"/>
              <w:rPr>
                <w:rFonts w:eastAsia="楷体_GB2312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_GB2312"/>
          <w:color w:val="000000"/>
          <w:sz w:val="21"/>
          <w:szCs w:val="21"/>
          <w:lang w:eastAsia="zh-CN"/>
        </w:rPr>
        <w:t>注：</w:t>
      </w: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1、简历从大学起填写；2、家庭成员要求填写妻子（丈夫）、子女、父母。3、电子版填写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E0B0B"/>
    <w:rsid w:val="00A53BF4"/>
    <w:rsid w:val="183A6B4C"/>
    <w:rsid w:val="3D9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2021-08-03T01:20:00Z</dcterms:created>
  <dc:creator>掌政通小编-小白</dc:creator>
  <cp:lastModifiedBy>掌政通小编-小白</cp:lastModifiedBy>
  <dcterms:modified xsi:type="dcterms:W3CDTF">2021-08-03T01:45:32Z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7481DA6FE5EA4221ABBE41BED7A0C966</vt:lpwstr>
  </property>
</Properties>
</file>