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表1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绍兴滨海新区国有企业招聘计划表</w:t>
      </w:r>
    </w:p>
    <w:tbl>
      <w:tblPr>
        <w:tblStyle w:val="3"/>
        <w:tblW w:w="14441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25"/>
        <w:gridCol w:w="930"/>
        <w:gridCol w:w="3654"/>
        <w:gridCol w:w="1582"/>
        <w:gridCol w:w="451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25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930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名额</w:t>
            </w:r>
          </w:p>
        </w:tc>
        <w:tc>
          <w:tcPr>
            <w:tcW w:w="3654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582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4514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2032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市政工程管理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市政工程、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土木工程、给排水科学与工程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道路桥梁与渡河工程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40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在工程设计、工程管理或工程监理岗位上有5年以上工作经历，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工程师及以上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职称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；男性，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适应野外工程管理工作。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水利工程管理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市政工程、水利类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、给排水科学与工程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道路桥梁与渡河工程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在工程设计、工程管理或工程监理岗位上有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年以上工作经历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；男性，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适应野外工程管理工作。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机电工程管理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电气类、土木工程、给排水科学与工程、建筑环境与设备工程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5年以上房建项目机电安装现场管理经历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；男性，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适应野外工程管理工作。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房建工程管理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土木工程、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建筑学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、结构学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、工程管理、风景园林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40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在工程设计、工程管理或工程监理岗位上有5年以上工作经历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；工程师及以上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职称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；男性，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适应野外工程管理工作。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房建工程管理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土木工程、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建筑学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、结构学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、工程管理、风景园林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在工程设计、工程管理或工程监理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、项目报建、招投标等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岗位上有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年以上工作经历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，男性。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高级工程师或一级建造师年龄可放宽到40周岁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工程造价管理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工程造价、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土木工程、工程管理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40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；3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年以上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工程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造价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相关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工作经历，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具有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造价师执业资格。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工程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设计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土木工程、环境设计、风景园林、建筑学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、设计类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30周岁（含）以下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财务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会计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会计学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财务管理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审计学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财务会计教育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、统计学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周岁（含）及以下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；3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年以上会计工作经历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会计师职称。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财务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会计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会计学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财务管理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审计学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财务会计教育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30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周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岁（含）及以下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；2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年以上会计工作经历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具有会计从业资格证。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投资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经营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经济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学、国际经济与贸易、金融学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35周岁（含）以下，具有2年以上资产经营管理实际操作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经历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ind w:firstLine="110" w:firstLineChars="50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招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运营1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市场营销、国际经济与贸易、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商务策划管理、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金融学、工商管理、经济学、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新闻传播及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英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语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、日语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，3年以上机关及企事业单位相关工作经历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招商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运营2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市场营销、国际经济与贸易、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商务策划管理、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金融学、工商管理、经济学、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新闻传播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、英语、设计广告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类专业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30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招商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运营3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生物学、医学、药学、经济学、国际经济与贸易、市场营销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35周岁（含）以下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综合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管理1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计算机科学与技术、电子信息工程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35周岁（含）以下；5年以上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机关及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企事业单位相关工作经历；中共党员。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综合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管理2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人力资源管理、汉语言文学、新闻传播、行政管理、劳动与社会保障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30周岁（含）以下。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表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绍兴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instrText xml:space="preserve"> HYPERLINK "http://www.zjjxrs.com/uploadfile/Attach/20120405165304.doc" \t "_blank" \o "点击下载附件"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滨海新区国有企业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招聘报名表</w:t>
      </w:r>
    </w:p>
    <w:p>
      <w:pPr>
        <w:widowControl/>
        <w:ind w:firstLine="240" w:firstLineChars="100"/>
        <w:rPr>
          <w:rFonts w:ascii="宋体" w:hAnsi="宋体" w:cs="宋体"/>
          <w:kern w:val="0"/>
          <w:sz w:val="24"/>
        </w:rPr>
      </w:pPr>
    </w:p>
    <w:p>
      <w:pPr>
        <w:widowControl/>
        <w:ind w:firstLine="240" w:firstLineChars="100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1000"/>
        <w:gridCol w:w="1200"/>
        <w:gridCol w:w="1200"/>
        <w:gridCol w:w="127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岁)</w:t>
            </w:r>
          </w:p>
        </w:tc>
        <w:tc>
          <w:tcPr>
            <w:tcW w:w="1272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 生 地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423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3423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423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2108" w:type="dxa"/>
            <w:gridSpan w:val="3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资格证书情况</w:t>
            </w:r>
          </w:p>
        </w:tc>
        <w:tc>
          <w:tcPr>
            <w:tcW w:w="22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pacing w:val="-10"/>
                <w:sz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"/>
                <w:tab w:val="left" w:pos="1995"/>
              </w:tabs>
              <w:adjustRightInd w:val="0"/>
              <w:snapToGrid w:val="0"/>
              <w:spacing w:line="228" w:lineRule="auto"/>
              <w:ind w:firstLine="228" w:firstLineChars="100"/>
              <w:jc w:val="both"/>
              <w:rPr>
                <w:rFonts w:hint="eastAsia" w:eastAsia="楷体_GB2312"/>
                <w:spacing w:val="-10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邮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sz w:val="24"/>
                <w:lang w:eastAsia="zh-CN"/>
              </w:rPr>
              <w:t>箱</w:t>
            </w:r>
          </w:p>
        </w:tc>
        <w:tc>
          <w:tcPr>
            <w:tcW w:w="3423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10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户籍所在地及住 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21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108" w:type="dxa"/>
            <w:gridSpan w:val="3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原</w:t>
            </w: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3400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</w:tc>
        <w:tc>
          <w:tcPr>
            <w:tcW w:w="2151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3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93" w:type="dxa"/>
            <w:gridSpan w:val="7"/>
            <w:tcBorders>
              <w:top w:val="single" w:color="auto" w:sz="4" w:space="0"/>
              <w:left w:val="nil"/>
              <w:right w:val="single" w:color="auto" w:sz="12" w:space="0"/>
            </w:tcBorders>
          </w:tcPr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</w:tc>
      </w:tr>
    </w:tbl>
    <w:p/>
    <w:tbl>
      <w:tblPr>
        <w:tblStyle w:val="2"/>
        <w:tblW w:w="8914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65"/>
        <w:gridCol w:w="1000"/>
        <w:gridCol w:w="1200"/>
        <w:gridCol w:w="1200"/>
        <w:gridCol w:w="4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178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1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1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8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8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73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违纪违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法</w:t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17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</w:trPr>
        <w:tc>
          <w:tcPr>
            <w:tcW w:w="7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tabs>
                <w:tab w:val="left" w:pos="19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7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ind w:firstLine="5040" w:firstLineChars="2100"/>
              <w:rPr>
                <w:rFonts w:eastAsia="楷体_GB2312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_GB2312"/>
          <w:color w:val="000000"/>
          <w:sz w:val="21"/>
          <w:szCs w:val="21"/>
          <w:lang w:eastAsia="zh-CN"/>
        </w:rPr>
        <w:t>注：</w:t>
      </w:r>
      <w:r>
        <w:rPr>
          <w:rFonts w:hint="eastAsia" w:ascii="仿宋" w:hAnsi="仿宋" w:eastAsia="仿宋" w:cs="仿宋_GB2312"/>
          <w:color w:val="000000"/>
          <w:sz w:val="21"/>
          <w:szCs w:val="21"/>
          <w:lang w:val="en-US" w:eastAsia="zh-CN"/>
        </w:rPr>
        <w:t>1、简历从大学起填写；2、家庭成员要求填写妻子（丈夫）、子女、父母。3、电子版填写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E0B0B"/>
    <w:rsid w:val="00A53BF4"/>
    <w:rsid w:val="183A6B4C"/>
    <w:rsid w:val="3D9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2021-08-03T01:20:00Z</dcterms:created>
  <dc:creator>掌政通小编-小白</dc:creator>
  <cp:lastModifiedBy>掌政通小编-小白</cp:lastModifiedBy>
  <dcterms:modified xsi:type="dcterms:W3CDTF">2021-08-03T01:45:32Z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7481DA6FE5EA4221ABBE41BED7A0C966</vt:lpwstr>
  </property>
</Properties>
</file>