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7A" w:rsidRDefault="0086767A" w:rsidP="0086767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附件一</w:t>
      </w:r>
    </w:p>
    <w:tbl>
      <w:tblPr>
        <w:tblW w:w="13620" w:type="dxa"/>
        <w:tblInd w:w="98" w:type="dxa"/>
        <w:tblLayout w:type="fixed"/>
        <w:tblLook w:val="04A0"/>
      </w:tblPr>
      <w:tblGrid>
        <w:gridCol w:w="624"/>
        <w:gridCol w:w="1329"/>
        <w:gridCol w:w="1432"/>
        <w:gridCol w:w="1220"/>
        <w:gridCol w:w="1882"/>
        <w:gridCol w:w="1433"/>
        <w:gridCol w:w="1514"/>
        <w:gridCol w:w="4186"/>
      </w:tblGrid>
      <w:tr w:rsidR="0086767A" w:rsidTr="00BB62E5">
        <w:trPr>
          <w:trHeight w:val="1150"/>
        </w:trPr>
        <w:tc>
          <w:tcPr>
            <w:tcW w:w="13620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767A" w:rsidRDefault="0086767A" w:rsidP="00BB62E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宁波市</w:t>
            </w:r>
            <w:proofErr w:type="gramStart"/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4"/>
                <w:szCs w:val="44"/>
              </w:rPr>
              <w:t>鄞</w:t>
            </w:r>
            <w:proofErr w:type="gramEnd"/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州区金融控股有限公司岗位信息表</w:t>
            </w:r>
          </w:p>
        </w:tc>
      </w:tr>
      <w:tr w:rsidR="0086767A" w:rsidTr="00BB62E5">
        <w:trPr>
          <w:trHeight w:val="3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7A" w:rsidRDefault="0086767A" w:rsidP="00BB62E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7A" w:rsidRDefault="0086767A" w:rsidP="00BB62E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7A" w:rsidRDefault="0086767A" w:rsidP="00BB62E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7A" w:rsidRDefault="0086767A" w:rsidP="00BB62E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7A" w:rsidRDefault="0086767A" w:rsidP="00BB62E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岗位要求</w:t>
            </w:r>
          </w:p>
        </w:tc>
      </w:tr>
      <w:tr w:rsidR="0086767A" w:rsidTr="00BB62E5">
        <w:trPr>
          <w:trHeight w:val="534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7A" w:rsidRDefault="0086767A" w:rsidP="00BB62E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7A" w:rsidRDefault="0086767A" w:rsidP="00BB62E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7A" w:rsidRDefault="0086767A" w:rsidP="00BB62E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7A" w:rsidRDefault="0086767A" w:rsidP="00BB62E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7A" w:rsidRDefault="0086767A" w:rsidP="00BB62E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7A" w:rsidRDefault="0086767A" w:rsidP="00BB62E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7A" w:rsidRDefault="0086767A" w:rsidP="00BB62E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7A" w:rsidRDefault="0086767A" w:rsidP="00BB62E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资格条件</w:t>
            </w:r>
          </w:p>
        </w:tc>
      </w:tr>
      <w:tr w:rsidR="0086767A" w:rsidTr="00BB62E5">
        <w:trPr>
          <w:trHeight w:val="2214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7A" w:rsidRDefault="0086767A" w:rsidP="00BB62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67A" w:rsidRDefault="0086767A" w:rsidP="00BB62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宁波市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州区金融控股有限公司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7A" w:rsidRDefault="0086767A" w:rsidP="00BB62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投资发展部经理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7A" w:rsidRDefault="0086767A" w:rsidP="00BB62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7A" w:rsidRDefault="0086767A" w:rsidP="00BB62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67A" w:rsidRDefault="0086767A" w:rsidP="00BB62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lang/>
              </w:rPr>
              <w:t>经济学大类（序号02）、管理学大类（序号12）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67A" w:rsidRDefault="0086767A" w:rsidP="00BB62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67A" w:rsidRDefault="0086767A" w:rsidP="00BB62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1、毕业于985/211或毕业于位列ARWU、THE、QS世界大学排名前100名的国(境)外高校。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br/>
              <w:t>2、熟悉各类金融、投资业务，具有五年及以上相关行业工作经历，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/>
              </w:rPr>
              <w:t xml:space="preserve">需两年及以上中层副职工作经历。         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/>
              </w:rPr>
              <w:br/>
              <w:t>3、具有较强的分析、判断和商务谈判能力。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/>
              </w:rPr>
              <w:br/>
              <w:t>4、中共正式党员，能适应出差工作优先。</w:t>
            </w:r>
          </w:p>
        </w:tc>
      </w:tr>
      <w:tr w:rsidR="0086767A" w:rsidTr="00BB62E5">
        <w:trPr>
          <w:trHeight w:val="27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7A" w:rsidRDefault="0086767A" w:rsidP="00BB62E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pict>
                <v:line id="_x0000_s2050" style="position:absolute;left:0;text-align:left;z-index:251660288;mso-position-horizontal-relative:text;mso-position-vertical-relative:text" from="-4.95pt,4.95pt" to="677.25pt,5pt"/>
              </w:pict>
            </w:r>
          </w:p>
          <w:p w:rsidR="0086767A" w:rsidRDefault="0086767A" w:rsidP="00BB62E5">
            <w:pPr>
              <w:widowControl/>
              <w:jc w:val="center"/>
              <w:rPr>
                <w:sz w:val="24"/>
              </w:rPr>
            </w:pPr>
          </w:p>
          <w:p w:rsidR="0086767A" w:rsidRDefault="0086767A" w:rsidP="00BB62E5">
            <w:pPr>
              <w:widowControl/>
              <w:jc w:val="center"/>
              <w:rPr>
                <w:sz w:val="24"/>
              </w:rPr>
            </w:pPr>
          </w:p>
          <w:p w:rsidR="0086767A" w:rsidRDefault="0086767A" w:rsidP="00BB62E5">
            <w:pPr>
              <w:widowControl/>
              <w:jc w:val="center"/>
              <w:rPr>
                <w:sz w:val="24"/>
              </w:rPr>
            </w:pPr>
          </w:p>
          <w:p w:rsidR="0086767A" w:rsidRDefault="0086767A" w:rsidP="00BB62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7A" w:rsidRDefault="0086767A" w:rsidP="00BB62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宁波市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州区金融控股有限公司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7A" w:rsidRDefault="0086767A" w:rsidP="00BB62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企划专员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7A" w:rsidRDefault="0086767A" w:rsidP="00BB62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7A" w:rsidRDefault="0086767A" w:rsidP="00BB62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7A" w:rsidRDefault="0086767A" w:rsidP="00BB62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kern w:val="0"/>
                <w:sz w:val="22"/>
                <w:lang/>
              </w:rPr>
              <w:t>经济学大类（序号02）、管理学大类（序号12）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7A" w:rsidRDefault="0086767A" w:rsidP="00BB62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lang/>
              </w:rPr>
              <w:t>全日制本科及以上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7A" w:rsidRDefault="0086767A" w:rsidP="00BB62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</w:p>
          <w:p w:rsidR="0086767A" w:rsidRDefault="0086767A" w:rsidP="00BB62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1、毕业于985/211或毕业于位列ARWU、THE、QS世界大学排名前100名的国(境)外高校。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br/>
              <w:t>2、3年及以上公司战略规划、制度流程、管控体系建设、人力及绩效考核等相关工作经验，能独立负责调研、分析、撰写公司战略发展规划，跟踪公司业务部门战略规划实施情况，并评估战略规划的时效性和有效性。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br/>
              <w:t>3、具有较强的分析判断、整合决策能力，良好的沟通协调能力、执行能力。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br/>
              <w:t>4、中共正式党员，取得中级以上职称的优先。</w:t>
            </w:r>
          </w:p>
        </w:tc>
      </w:tr>
    </w:tbl>
    <w:p w:rsidR="00B41AD0" w:rsidRPr="0086767A" w:rsidRDefault="00B41AD0"/>
    <w:sectPr w:rsidR="00B41AD0" w:rsidRPr="0086767A" w:rsidSect="008676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26D" w:rsidRDefault="0017026D" w:rsidP="0086767A">
      <w:r>
        <w:separator/>
      </w:r>
    </w:p>
  </w:endnote>
  <w:endnote w:type="continuationSeparator" w:id="0">
    <w:p w:rsidR="0017026D" w:rsidRDefault="0017026D" w:rsidP="00867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26D" w:rsidRDefault="0017026D" w:rsidP="0086767A">
      <w:r>
        <w:separator/>
      </w:r>
    </w:p>
  </w:footnote>
  <w:footnote w:type="continuationSeparator" w:id="0">
    <w:p w:rsidR="0017026D" w:rsidRDefault="0017026D" w:rsidP="008676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67A"/>
    <w:rsid w:val="0017026D"/>
    <w:rsid w:val="0086767A"/>
    <w:rsid w:val="00B4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7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76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7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76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2021-07-30T09:22:00Z</dcterms:created>
  <dcterms:modified xsi:type="dcterms:W3CDTF">2021-07-30T09:23:00Z</dcterms:modified>
</cp:coreProperties>
</file>