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insoku w:val="0"/>
        <w:overflowPunct w:val="0"/>
        <w:autoSpaceDE w:val="0"/>
        <w:autoSpaceDN w:val="0"/>
        <w:adjustRightInd w:val="0"/>
        <w:spacing w:before="14" w:line="245" w:lineRule="auto"/>
        <w:ind w:right="239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before="78" w:beforeLines="25" w:after="78" w:afterLines="25"/>
        <w:ind w:right="238"/>
        <w:jc w:val="center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21年福建农林大学金山学院公开招聘岗位信息表</w:t>
      </w:r>
    </w:p>
    <w:p>
      <w:pPr>
        <w:kinsoku w:val="0"/>
        <w:overflowPunct w:val="0"/>
        <w:autoSpaceDE w:val="0"/>
        <w:autoSpaceDN w:val="0"/>
        <w:adjustRightInd w:val="0"/>
        <w:spacing w:before="78" w:beforeLines="25" w:after="78" w:afterLines="25"/>
        <w:ind w:right="238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序号0</w:t>
      </w:r>
      <w:r>
        <w:rPr>
          <w:rFonts w:hint="eastAsia" w:ascii="仿宋_GB2312" w:eastAsia="仿宋_GB2312"/>
          <w:sz w:val="24"/>
          <w:szCs w:val="24"/>
        </w:rPr>
        <w:t>1-1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>专任教师岗位</w:t>
      </w:r>
    </w:p>
    <w:tbl>
      <w:tblPr>
        <w:tblStyle w:val="6"/>
        <w:tblW w:w="86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736"/>
        <w:gridCol w:w="551"/>
        <w:gridCol w:w="1950"/>
        <w:gridCol w:w="1208"/>
        <w:gridCol w:w="2110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招聘人数（人）</w:t>
            </w:r>
          </w:p>
        </w:tc>
        <w:tc>
          <w:tcPr>
            <w:tcW w:w="6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拟承担课程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信息与机电工程系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电路与系统、检测技术与自动化装置、模式识别与智能系统、仪器科学与技术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DSP技术、嵌入式系统开发、传感网应用开发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信息与机电工程系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机电传动控制、机械结构有限元分析、计算机辅助制造基础等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经济与管理系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应用经济学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对外经贸谈判、国际商务英语、经济管理专业英语、商业银行经营与管理、国际金融等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经济与管理系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、农林经济管理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会计信息系统、大数据财务分析、金融会计、成本会计、税务会计、国际税收、内部控制与风险管理等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马克思主义理论、中国近现代史、马克思主义哲学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中国近现代史纲要、思想道德与法治、形势与政策等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中共党员或中共预备党员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农业与食品科学系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兽医学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宠物行为与训练、兽医临床专题等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工程技术系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化学工程与技术、林业工程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化学反应工程、化工热力学、化工工艺学、化工设计、化工安全技术等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本科阶段为化学工程与工艺专业。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文学艺术系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艺术学、美术学、设计艺术学、工业设计、信息与交互设计、手工艺设计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家具制造工艺、家具造型设计、设计思维、设计制图等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文学艺术系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新闻传播学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平面广告设计、展示设计、广告摄影与摄像以及各种设计软件类课程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文学艺术系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艺术学、电影学、广播电视艺术学、戏剧与影视学、视觉传达与媒体设计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动画原画设计、摄像、中外动画史、数字三维动画设计、影视后期编辑、视听语言、漫画分镜头设计、定格动画、影视动画创作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本科专业为动画、广播电视编导、戏剧影视导演、戏剧影视美术设计、数字媒体艺术、电影学。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865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925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</w:tbl>
    <w:p/>
    <w:p/>
    <w:p/>
    <w:p/>
    <w:p>
      <w:pPr>
        <w:kinsoku w:val="0"/>
        <w:overflowPunct w:val="0"/>
        <w:autoSpaceDE w:val="0"/>
        <w:autoSpaceDN w:val="0"/>
        <w:adjustRightInd w:val="0"/>
        <w:spacing w:before="78" w:beforeLines="25" w:after="78" w:afterLines="25"/>
        <w:ind w:right="238"/>
        <w:jc w:val="left"/>
        <w:rPr>
          <w:rFonts w:ascii="仿宋_GB2312" w:eastAsia="仿宋_GB2312"/>
          <w:sz w:val="24"/>
          <w:szCs w:val="24"/>
        </w:rPr>
      </w:pPr>
      <w:r>
        <w:br w:type="page"/>
      </w:r>
      <w:r>
        <w:rPr>
          <w:rFonts w:hint="eastAsia"/>
          <w:lang w:val="en-US" w:eastAsia="zh-CN"/>
        </w:rPr>
        <w:t>序号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1职员</w:t>
      </w:r>
      <w:r>
        <w:rPr>
          <w:rFonts w:hint="eastAsia" w:ascii="仿宋_GB2312" w:eastAsia="仿宋_GB2312"/>
          <w:sz w:val="24"/>
          <w:szCs w:val="24"/>
        </w:rPr>
        <w:t>岗位</w:t>
      </w:r>
    </w:p>
    <w:tbl>
      <w:tblPr>
        <w:tblStyle w:val="6"/>
        <w:tblW w:w="99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555"/>
        <w:gridCol w:w="534"/>
        <w:gridCol w:w="2271"/>
        <w:gridCol w:w="1950"/>
        <w:gridCol w:w="1485"/>
        <w:gridCol w:w="27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9966" w:type="dxa"/>
            <w:gridSpan w:val="7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招聘人数（人）</w:t>
            </w:r>
          </w:p>
        </w:tc>
        <w:tc>
          <w:tcPr>
            <w:tcW w:w="8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招聘岗位条件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内容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  <w:jc w:val="center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对外交流合作处职员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val="en-US" w:eastAsia="zh-CN"/>
              </w:rPr>
              <w:t>1.</w:t>
            </w:r>
            <w:r>
              <w:rPr>
                <w:rFonts w:ascii="宋体"/>
                <w:b w:val="0"/>
                <w:i w:val="0"/>
                <w:caps w:val="0"/>
                <w:color w:val="000000"/>
                <w:sz w:val="20"/>
              </w:rPr>
              <w:t>本科阶段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val="en-US" w:eastAsia="zh-CN"/>
              </w:rPr>
              <w:t>(</w:t>
            </w:r>
            <w:r>
              <w:rPr>
                <w:rFonts w:ascii="宋体"/>
                <w:b w:val="0"/>
                <w:i w:val="0"/>
                <w:caps w:val="0"/>
                <w:color w:val="000000"/>
                <w:sz w:val="20"/>
              </w:rPr>
              <w:t>在国内就读的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val="en-US" w:eastAsia="zh-CN"/>
              </w:rPr>
              <w:t>)</w:t>
            </w:r>
            <w:r>
              <w:rPr>
                <w:rFonts w:ascii="宋体"/>
                <w:b w:val="0"/>
                <w:i w:val="0"/>
                <w:caps w:val="0"/>
                <w:color w:val="000000"/>
                <w:sz w:val="20"/>
              </w:rPr>
              <w:t>须为英语专业且通过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英语专业八级考试（TEM-8）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val="en-US" w:eastAsia="zh-CN"/>
              </w:rPr>
              <w:t>在</w:t>
            </w:r>
            <w:r>
              <w:rPr>
                <w:rFonts w:ascii="宋体"/>
                <w:b w:val="0"/>
                <w:i w:val="0"/>
                <w:caps w:val="0"/>
                <w:color w:val="000000"/>
                <w:sz w:val="20"/>
              </w:rPr>
              <w:t>国外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eastAsia="zh-CN"/>
              </w:rPr>
              <w:t>（官方语言为英语）</w:t>
            </w:r>
            <w:r>
              <w:rPr>
                <w:rFonts w:ascii="宋体"/>
                <w:b w:val="0"/>
                <w:i w:val="0"/>
                <w:caps w:val="0"/>
                <w:color w:val="000000"/>
                <w:sz w:val="20"/>
              </w:rPr>
              <w:t>取得学士学位和硕士学位的，本硕专业不限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z w:val="20"/>
                <w:lang w:eastAsia="zh-CN"/>
              </w:rPr>
              <w:t>。</w:t>
            </w:r>
          </w:p>
          <w:p>
            <w:pPr>
              <w:spacing w:before="0"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研究生学历、硕士及以上学位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bidi="ar"/>
              </w:rPr>
              <w:t>中外合作办学管理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1年及以上的国外留学经历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2.能熟练使用英语作为工作语言，语音纯正，口语流利，擅长英文写作和中英文口笔译。</w:t>
            </w:r>
          </w:p>
        </w:tc>
      </w:tr>
    </w:tbl>
    <w:p>
      <w:r>
        <w:br w:type="page"/>
      </w:r>
    </w:p>
    <w:p>
      <w:pPr>
        <w:kinsoku w:val="0"/>
        <w:overflowPunct w:val="0"/>
        <w:autoSpaceDE w:val="0"/>
        <w:autoSpaceDN w:val="0"/>
        <w:adjustRightInd w:val="0"/>
        <w:spacing w:before="78" w:beforeLines="25" w:after="78" w:afterLines="25"/>
        <w:ind w:right="238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序号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15</w:t>
      </w:r>
      <w:r>
        <w:rPr>
          <w:rFonts w:hint="eastAsia" w:ascii="仿宋_GB2312" w:eastAsia="仿宋_GB2312"/>
          <w:sz w:val="24"/>
          <w:szCs w:val="24"/>
        </w:rPr>
        <w:t>辅导员岗位</w:t>
      </w:r>
    </w:p>
    <w:tbl>
      <w:tblPr>
        <w:tblStyle w:val="6"/>
        <w:tblW w:w="9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528"/>
        <w:gridCol w:w="550"/>
        <w:gridCol w:w="714"/>
        <w:gridCol w:w="1502"/>
        <w:gridCol w:w="833"/>
        <w:gridCol w:w="1041"/>
        <w:gridCol w:w="37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招聘人数（人））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0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学生干部经历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5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辅导员1</w:t>
            </w:r>
          </w:p>
        </w:tc>
        <w:tc>
          <w:tcPr>
            <w:tcW w:w="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本科学历、学士及以上学位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中共党员或中共预备党员、主要学生干部经历、要求入住学生公寓、服务期4年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研究生及以上：</w:t>
            </w:r>
            <w:r>
              <w:rPr>
                <w:rStyle w:val="15"/>
                <w:rFonts w:hint="default"/>
                <w:lang w:bidi="ar"/>
              </w:rPr>
              <w:t>本科或研究生学习期间担任一学年及以上主要学生干部(指校、院学生团委副书记或团总支书记，校、院学生会或研究生会主席团成员，校、院团委或学生会或研究生会副部长及以上，校、院学生社团联合会主席、副主席，校、院学生自律委员会主任、副主任，校、院大学生艺术团团长、副团长，正副班长、正副团支部书记，正副学生党支部书记，校易班学生工作站站长、副站长、部长，校电台台长，校报记者团团长，校级团学组织主要刊物主编及以上职务，研究生期间担任班委)。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5"/>
                <w:rFonts w:hint="default"/>
                <w:lang w:bidi="ar"/>
              </w:rPr>
              <w:t xml:space="preserve">  </w:t>
            </w:r>
            <w:r>
              <w:rPr>
                <w:rStyle w:val="16"/>
                <w:rFonts w:hint="default"/>
                <w:lang w:bidi="ar"/>
              </w:rPr>
              <w:t>2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.</w:t>
            </w:r>
            <w:r>
              <w:rPr>
                <w:rStyle w:val="16"/>
                <w:rFonts w:hint="default"/>
                <w:lang w:bidi="ar"/>
              </w:rPr>
              <w:t>本科生：</w:t>
            </w:r>
            <w:r>
              <w:rPr>
                <w:rStyle w:val="15"/>
                <w:rFonts w:hint="default"/>
                <w:lang w:bidi="ar"/>
              </w:rPr>
              <w:t>本科学习期间担任一学年及以上重要学生干部（校学生团委副书记或团总支书记、副书记,校学生会主席团成员）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辅导员2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本科学历、学士及以上学位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中共党员或中共预备党员、主要学生干部经历、要求入住学生公寓、服务期4年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研究生及以上：</w:t>
            </w:r>
            <w:r>
              <w:rPr>
                <w:rStyle w:val="15"/>
                <w:rFonts w:hint="default"/>
                <w:lang w:bidi="ar"/>
              </w:rPr>
              <w:t>本科或研究生学习期间担任一学年及以上主要学生干部(指校、院学生团委副书记或团总支书记，校、院学生会或研究生会主席团成员，校、院团委或学生会或研究生会副部长及以上，校、院学生社团联合会主席、副主席，校、院学生自律委员会主任、副主任，校、院大学生艺术团团长、副团长，正副班长、正副团支部书记，正副学生党支部书记，校易班学生工作站站长、副站长、部长，校电台台长，校报记者团团长，校级团学组织主要刊物主编及以上职务，研究生期间担任班委)。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5"/>
                <w:rFonts w:hint="default"/>
                <w:lang w:bidi="ar"/>
              </w:rPr>
              <w:t xml:space="preserve">  </w:t>
            </w:r>
            <w:r>
              <w:rPr>
                <w:rStyle w:val="16"/>
                <w:rFonts w:hint="default"/>
                <w:lang w:bidi="ar"/>
              </w:rPr>
              <w:t>2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.</w:t>
            </w:r>
            <w:r>
              <w:rPr>
                <w:rStyle w:val="16"/>
                <w:rFonts w:hint="default"/>
                <w:lang w:bidi="ar"/>
              </w:rPr>
              <w:t>本科生：</w:t>
            </w:r>
            <w:r>
              <w:rPr>
                <w:rStyle w:val="15"/>
                <w:rFonts w:hint="default"/>
                <w:lang w:bidi="ar"/>
              </w:rPr>
              <w:t>本科学习期间担任一学年及以上重要学生干部（校学生团委副书记或团总支书记、副书记,校学生会主席团成员）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9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辅导员3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心理学相关专业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本科学历、学士及以上学位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中共党员或中共预备党员、主要学生干部经历、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本科或研究生阶段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为心理学相关专业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要求入住学生公寓、服务期4年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研究生及以上：</w:t>
            </w:r>
            <w:r>
              <w:rPr>
                <w:rStyle w:val="15"/>
                <w:rFonts w:hint="default"/>
                <w:lang w:bidi="ar"/>
              </w:rPr>
              <w:t>本科或研究生学习期间担任一学年及以上主要学生干部(指校、院学生团委副书记或团总支书记，校、院学生会或研究生会主席团成员，校、院团委或学生会或研究生会副部长及以上，校、院学生社团联合会主席、副主席，校、院学生自律委员会主任、副主任，校、院大学生艺术团团长、副团长，正副班长、正副团支部书记，正副学生党支部书记，校易班学生工作站站长、副站长、部长，校电台台长，校报记者团团长，校级团学组织主要刊物主编及以上职务，研究生期间担任班委)。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5"/>
                <w:rFonts w:hint="default"/>
                <w:lang w:bidi="ar"/>
              </w:rPr>
              <w:t xml:space="preserve">  </w:t>
            </w:r>
            <w:r>
              <w:rPr>
                <w:rStyle w:val="16"/>
                <w:rFonts w:hint="default"/>
                <w:lang w:bidi="ar"/>
              </w:rPr>
              <w:t>2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.</w:t>
            </w:r>
            <w:r>
              <w:rPr>
                <w:rStyle w:val="16"/>
                <w:rFonts w:hint="default"/>
                <w:lang w:bidi="ar"/>
              </w:rPr>
              <w:t>本科生：</w:t>
            </w:r>
            <w:r>
              <w:rPr>
                <w:rStyle w:val="15"/>
                <w:rFonts w:hint="default"/>
                <w:lang w:bidi="ar"/>
              </w:rPr>
              <w:t xml:space="preserve">本科学习期间担任一学年及以上重要学生干部（校学生团委副书记或团总支书记、副书记,校学生会主席团成员）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9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辅导员4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心理学相关专业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本科学历、学士及以上学位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中共党员或中共预备党员、主要学生干部经历、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本科或研究生阶段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为心理学相关专业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要求入住学生公寓、服务期4年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研究生及以上：</w:t>
            </w:r>
            <w:r>
              <w:rPr>
                <w:rStyle w:val="15"/>
                <w:rFonts w:hint="default"/>
                <w:lang w:bidi="ar"/>
              </w:rPr>
              <w:t>本科或研究生学习期间担任一学年及以上主要学生干部(指校、院学生团委副书记或团总支书记，校、院学生会或研究生会主席团成员，校、院团委或学生会或研究生会副部长及以上，校、院学生社团联合会主席、副主席，校、院学生自律委员会主任、副主任，校、院大学生艺术团团长、副团长，正副班长、正副团支部书记，正副学生党支部书记，校易班学生工作站站长、副站长、部长，校电台台长，校报记者团团长，校级团学组织主要刊物主编及以上职务，研究生期间担任班委)。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5"/>
                <w:rFonts w:hint="default"/>
                <w:lang w:bidi="ar"/>
              </w:rPr>
              <w:t xml:space="preserve">  </w:t>
            </w:r>
            <w:r>
              <w:rPr>
                <w:rStyle w:val="16"/>
                <w:rFonts w:hint="default"/>
                <w:lang w:bidi="ar"/>
              </w:rPr>
              <w:t>2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.</w:t>
            </w:r>
            <w:r>
              <w:rPr>
                <w:rStyle w:val="16"/>
                <w:rFonts w:hint="default"/>
                <w:lang w:bidi="ar"/>
              </w:rPr>
              <w:t>本科生：</w:t>
            </w:r>
            <w:r>
              <w:rPr>
                <w:rStyle w:val="15"/>
                <w:rFonts w:hint="default"/>
                <w:lang w:bidi="ar"/>
              </w:rPr>
              <w:t xml:space="preserve">本科学习期间担任一学年及以上重要学生干部（校学生团委副书记或团总支书记、副书记,校学生会主席团成员）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478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78" w:beforeLines="25" w:after="78" w:afterLines="25"/>
        <w:ind w:right="238"/>
        <w:jc w:val="left"/>
        <w:rPr>
          <w:rFonts w:ascii="仿宋_GB2312" w:eastAsia="仿宋_GB2312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3697605</wp:posOffset>
              </wp:positionH>
              <wp:positionV relativeFrom="page">
                <wp:posOffset>9929495</wp:posOffset>
              </wp:positionV>
              <wp:extent cx="165100" cy="1416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insoku w:val="0"/>
                            <w:overflowPunct w:val="0"/>
                            <w:spacing w:line="204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85pt;height:11.15pt;width:13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XCQXYtoAAAAN&#10;AQAADwAAAGRycy9kb3ducmV2LnhtbE2PzU7DMBCE70i8g7VI3KjdVjVpGqdCCE5IiDQcODqxm1iN&#10;1yF2f3h7tic47syn2Zlie/EDO9kpuoAK5jMBzGIbjMNOwWf9+pABi0mj0UNAq+DHRtiWtzeFzk04&#10;Y2VPu9QxCsGYawV9SmPOeWx763WchdEiefsweZ3onDpuJn2mcD/whRCSe+2QPvR6tM+9bQ+7o1fw&#10;9IXVi/t+bz6qfeXqei3wTR6Uur+biw2wZC/pD4ZrfaoOJXVqwhFNZIOCVbZYEkrGSi4fgREiRUZS&#10;c5UyKYCXBf+/ovwFUEsDBBQAAAAIAIdO4kD5iMhhCQIAAAQEAAAOAAAAZHJzL2Uyb0RvYy54bWyt&#10;U81uEzEQviPxDpbvZHcrGqFVNlVpVIRUfqTCAzheb9Zi7TFjJ7vhAeANOHHhznP1ORjbSSjl0gMX&#10;a2yPv/m+b8aLi8kMbKfQa7ANr2YlZ8pKaLXdNPzjh+tnLzjzQdhWDGBVw/fK84vl0yeL0dXqDHoY&#10;WoWMQKyvR9fwPgRXF4WXvTLCz8ApS5cdoBGBtrgpWhQjoZuhOCvLeTECtg5BKu/pdJUv+QERHwMI&#10;XaelWoHcGmVDRkU1iECSfK+d58vEtuuUDO+6zqvAhoaT0pBWKkLxOq7FciHqDQrXa3mgIB5D4YEm&#10;I7SloieolQiCbVH/A2W0RPDQhZkEU2QhyRFSUZUPvLnthVNJC1nt3cl0//9g5dvde2S6pUngzApD&#10;Db/7/u3ux6+7n19ZFe0Zna8p69ZRXphewhRTo1TvbkB+8szCVS/sRl0iwtgr0RK99LK49zTj+Aiy&#10;Ht9AS3XENkACmjo0EZDcYIROrdmfWqOmwGQsOT+vSrqRdFU9r+bleeRWiPr42KEPrxQYFoOGI3U+&#10;gYvdjQ859ZgSa1m41sOQuj/Yvw4IM54k8pFvZh6m9XQwYw3tnmQg5GGir0RBD/iFs5EGqeH+81ag&#10;4mx4bcmKOHXHAI/B+hgIK+lpwwNnObwKeTq3DvWmJ+RstoVLsqvTSUr0NbM48KThSGYcBjlO3/19&#10;yvrze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wkF2LaAAAADQEAAA8AAAAAAAAAAQAgAAAA&#10;IgAAAGRycy9kb3ducmV2LnhtbFBLAQIUABQAAAAIAIdO4kD5iMhhCQIAAAQ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insoku w:val="0"/>
                      <w:overflowPunct w:val="0"/>
                      <w:spacing w:line="204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B"/>
    <w:rsid w:val="00016422"/>
    <w:rsid w:val="0002346A"/>
    <w:rsid w:val="00023A13"/>
    <w:rsid w:val="000327E5"/>
    <w:rsid w:val="00062B60"/>
    <w:rsid w:val="00095E55"/>
    <w:rsid w:val="000C7819"/>
    <w:rsid w:val="000D52C9"/>
    <w:rsid w:val="000F3B58"/>
    <w:rsid w:val="000F4CBE"/>
    <w:rsid w:val="0010098B"/>
    <w:rsid w:val="00146637"/>
    <w:rsid w:val="00195F3C"/>
    <w:rsid w:val="001B66E7"/>
    <w:rsid w:val="001D1060"/>
    <w:rsid w:val="001E0AFE"/>
    <w:rsid w:val="00252464"/>
    <w:rsid w:val="002B1168"/>
    <w:rsid w:val="00304B4D"/>
    <w:rsid w:val="003A3EDD"/>
    <w:rsid w:val="003B2F62"/>
    <w:rsid w:val="00431867"/>
    <w:rsid w:val="004500DC"/>
    <w:rsid w:val="00476E7C"/>
    <w:rsid w:val="00507C27"/>
    <w:rsid w:val="00511E6A"/>
    <w:rsid w:val="005810F0"/>
    <w:rsid w:val="005A06C7"/>
    <w:rsid w:val="005B3F23"/>
    <w:rsid w:val="00601C6C"/>
    <w:rsid w:val="00615EF1"/>
    <w:rsid w:val="0062021C"/>
    <w:rsid w:val="00627074"/>
    <w:rsid w:val="00653440"/>
    <w:rsid w:val="00656D20"/>
    <w:rsid w:val="0067346D"/>
    <w:rsid w:val="00687EF3"/>
    <w:rsid w:val="00697649"/>
    <w:rsid w:val="006B5E65"/>
    <w:rsid w:val="006B6F9D"/>
    <w:rsid w:val="006D2620"/>
    <w:rsid w:val="007002F3"/>
    <w:rsid w:val="00751A39"/>
    <w:rsid w:val="00767B6B"/>
    <w:rsid w:val="007910F7"/>
    <w:rsid w:val="007B1423"/>
    <w:rsid w:val="007B24DF"/>
    <w:rsid w:val="007B55DF"/>
    <w:rsid w:val="008012CF"/>
    <w:rsid w:val="008145D8"/>
    <w:rsid w:val="00833F48"/>
    <w:rsid w:val="00877930"/>
    <w:rsid w:val="00885B36"/>
    <w:rsid w:val="00895D5B"/>
    <w:rsid w:val="008C2205"/>
    <w:rsid w:val="008F49FA"/>
    <w:rsid w:val="009163FF"/>
    <w:rsid w:val="00960AF0"/>
    <w:rsid w:val="009A078E"/>
    <w:rsid w:val="009B4E2D"/>
    <w:rsid w:val="009D62CC"/>
    <w:rsid w:val="009F3777"/>
    <w:rsid w:val="00A02EBB"/>
    <w:rsid w:val="00A06A28"/>
    <w:rsid w:val="00A23AAE"/>
    <w:rsid w:val="00A41B25"/>
    <w:rsid w:val="00A4581B"/>
    <w:rsid w:val="00A53ABB"/>
    <w:rsid w:val="00A564E9"/>
    <w:rsid w:val="00A870B8"/>
    <w:rsid w:val="00A96E87"/>
    <w:rsid w:val="00AC3E24"/>
    <w:rsid w:val="00AD0D04"/>
    <w:rsid w:val="00B6117C"/>
    <w:rsid w:val="00BA2F68"/>
    <w:rsid w:val="00BC4A04"/>
    <w:rsid w:val="00BC54BD"/>
    <w:rsid w:val="00C453A0"/>
    <w:rsid w:val="00CB5894"/>
    <w:rsid w:val="00CC46DF"/>
    <w:rsid w:val="00CD0578"/>
    <w:rsid w:val="00D01330"/>
    <w:rsid w:val="00D21ADA"/>
    <w:rsid w:val="00D335FC"/>
    <w:rsid w:val="00D46068"/>
    <w:rsid w:val="00D53FE3"/>
    <w:rsid w:val="00D93F8E"/>
    <w:rsid w:val="00DA4A08"/>
    <w:rsid w:val="00DB3311"/>
    <w:rsid w:val="00DD6B29"/>
    <w:rsid w:val="00DF6DE0"/>
    <w:rsid w:val="00E066AC"/>
    <w:rsid w:val="00E34F49"/>
    <w:rsid w:val="00E40B8C"/>
    <w:rsid w:val="00E57D86"/>
    <w:rsid w:val="00E60B60"/>
    <w:rsid w:val="00F05B57"/>
    <w:rsid w:val="00F80C1F"/>
    <w:rsid w:val="00F9377A"/>
    <w:rsid w:val="00FB2AA2"/>
    <w:rsid w:val="00FD1381"/>
    <w:rsid w:val="00FE096B"/>
    <w:rsid w:val="0165680D"/>
    <w:rsid w:val="01ED0316"/>
    <w:rsid w:val="02792C33"/>
    <w:rsid w:val="029B65E6"/>
    <w:rsid w:val="031E0091"/>
    <w:rsid w:val="040219A6"/>
    <w:rsid w:val="05352DE9"/>
    <w:rsid w:val="06AD114B"/>
    <w:rsid w:val="08627FDF"/>
    <w:rsid w:val="09251F38"/>
    <w:rsid w:val="09436ECA"/>
    <w:rsid w:val="0B6E4E34"/>
    <w:rsid w:val="0BC17EB1"/>
    <w:rsid w:val="0C877604"/>
    <w:rsid w:val="0E9F2735"/>
    <w:rsid w:val="0ECB3513"/>
    <w:rsid w:val="0F3C568F"/>
    <w:rsid w:val="11B7441F"/>
    <w:rsid w:val="13BE25BB"/>
    <w:rsid w:val="17016276"/>
    <w:rsid w:val="19E04EAB"/>
    <w:rsid w:val="19F13040"/>
    <w:rsid w:val="1BF26782"/>
    <w:rsid w:val="1F0A09FF"/>
    <w:rsid w:val="227F178F"/>
    <w:rsid w:val="23571128"/>
    <w:rsid w:val="257E151F"/>
    <w:rsid w:val="259F5106"/>
    <w:rsid w:val="27B93DA4"/>
    <w:rsid w:val="2A82624A"/>
    <w:rsid w:val="2D6573DA"/>
    <w:rsid w:val="30BB0538"/>
    <w:rsid w:val="31206F0D"/>
    <w:rsid w:val="31453465"/>
    <w:rsid w:val="31CB374A"/>
    <w:rsid w:val="339E1F08"/>
    <w:rsid w:val="3A8E642F"/>
    <w:rsid w:val="3A9A6428"/>
    <w:rsid w:val="3ACE3B56"/>
    <w:rsid w:val="3B1001DD"/>
    <w:rsid w:val="3CB96EF8"/>
    <w:rsid w:val="3F4D27D1"/>
    <w:rsid w:val="435E422F"/>
    <w:rsid w:val="436A40CA"/>
    <w:rsid w:val="439E6E79"/>
    <w:rsid w:val="44A67ACF"/>
    <w:rsid w:val="45CC06A1"/>
    <w:rsid w:val="4A3013B1"/>
    <w:rsid w:val="4DA146E8"/>
    <w:rsid w:val="4E834CF3"/>
    <w:rsid w:val="4E976C64"/>
    <w:rsid w:val="50800ECD"/>
    <w:rsid w:val="51AD48DA"/>
    <w:rsid w:val="52210BF8"/>
    <w:rsid w:val="53200C64"/>
    <w:rsid w:val="544753E6"/>
    <w:rsid w:val="546E118D"/>
    <w:rsid w:val="564C69E7"/>
    <w:rsid w:val="5704335C"/>
    <w:rsid w:val="5A467C16"/>
    <w:rsid w:val="5A9250BF"/>
    <w:rsid w:val="5B217CEE"/>
    <w:rsid w:val="5C661F45"/>
    <w:rsid w:val="5D191106"/>
    <w:rsid w:val="5D985B39"/>
    <w:rsid w:val="5DC758E1"/>
    <w:rsid w:val="5E861017"/>
    <w:rsid w:val="5EF67A7B"/>
    <w:rsid w:val="5F535FF1"/>
    <w:rsid w:val="5FBC62E5"/>
    <w:rsid w:val="5FF31D68"/>
    <w:rsid w:val="6273610E"/>
    <w:rsid w:val="6AC65C76"/>
    <w:rsid w:val="6BAE046A"/>
    <w:rsid w:val="6C1C1CB8"/>
    <w:rsid w:val="6C6A538E"/>
    <w:rsid w:val="6F7A6537"/>
    <w:rsid w:val="6FEE12F3"/>
    <w:rsid w:val="701D7C46"/>
    <w:rsid w:val="7036111E"/>
    <w:rsid w:val="71B81FF4"/>
    <w:rsid w:val="71FF221E"/>
    <w:rsid w:val="727A572C"/>
    <w:rsid w:val="72843196"/>
    <w:rsid w:val="73B1744F"/>
    <w:rsid w:val="744B42EB"/>
    <w:rsid w:val="7530194C"/>
    <w:rsid w:val="75436631"/>
    <w:rsid w:val="79822007"/>
    <w:rsid w:val="79D4703B"/>
    <w:rsid w:val="7B797708"/>
    <w:rsid w:val="7C0B7516"/>
    <w:rsid w:val="7C1105DE"/>
    <w:rsid w:val="7DCA4DD4"/>
    <w:rsid w:val="7E2143DA"/>
    <w:rsid w:val="7E89513B"/>
    <w:rsid w:val="7F7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BB9C7-3C4D-411C-A666-B99AE00E2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314</Words>
  <Characters>1794</Characters>
  <Lines>14</Lines>
  <Paragraphs>4</Paragraphs>
  <TotalTime>6</TotalTime>
  <ScaleCrop>false</ScaleCrop>
  <LinksUpToDate>false</LinksUpToDate>
  <CharactersWithSpaces>2104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2020-06-16T00:27:00Z</dcterms:created>
  <dc:creator>Administrator</dc:creator>
  <cp:lastModifiedBy>Tiki</cp:lastModifiedBy>
  <cp:lastPrinted>2020-06-22T06:19:00Z</cp:lastPrinted>
  <dcterms:modified xsi:type="dcterms:W3CDTF">2021-07-24T03:08:48Z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