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931"/>
        <w:gridCol w:w="955"/>
        <w:gridCol w:w="1199"/>
        <w:gridCol w:w="541"/>
        <w:gridCol w:w="2962"/>
        <w:gridCol w:w="2486"/>
        <w:gridCol w:w="4524"/>
      </w:tblGrid>
      <w:tr>
        <w:trPr>
          <w:trHeight w:val="5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招聘专业及学历（学位）要求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教育服务处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教学运行管理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服务管理类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1、负责日常教学运行管理；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2、负责机房、教室运行管理及技术支持。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计算机相关专业，本科及以上学历或技师学院技师班毕业。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1、熟悉路由器，交换机、防火墙等网络设备的设置与管理，了解计算机操作系统，熟悉web、ftp、mail服务器的架设、调试、配置及使用;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2、熟练使用计算机常用软件及dreamweaver、photoshop、flash等常用工具;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3、具备教学需求分析和系统设计能力，以及较强的逻辑分析和独立解决问题能力;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4、富有团队精神,责任感和沟通能力;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5、具有1年及以上相关工作经验。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社会服务处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综合管理干事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服务管理类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1、主要负责部门各类社会培训、赛事承办、学历招生等相关收费、退费、结算等账务处理工作。                                                   2、协助做好社会培训的带班及教务管理工作。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会计学、财务管理专业，本科及以上学历，学士及以上学位或技师学院技师班毕业。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1、年龄28周岁以下；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2、取得初级会计师职业资格；                                                          3、具有1年及以上财务工作经历。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宣传干事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服务管理类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1、主要负责部门各类社会培训、技能等级评价、赛事承办、学历招生等宣传的文案起草、图文编辑以及多媒体动画制作等宣传类工作。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2、协助做好社会培训的带班工作。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新闻传播类、文秘类专业；本科及以上学历，学士及以上学位或技师学院技师班毕业。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1、年龄28周岁以下； 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2、具有1年及以上相关宣传工作或媒体宣传工作经历。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社会培训干事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服务管理类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1、主要负责部门相关社会培训的招生、教务管理和企业对接等工作；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2、协助做好部门的学历教育、赛事承办、技能等级认定等相关工作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行政管理类、文秘类专业；本科及以上学历，学士及以上学位或技师学院技师班毕业。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1、年龄25周岁以下；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2、具有1年及以上社会培训工作经历。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烹饪系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热菜教师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承担中式热菜教学任务。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烹调工艺与营养专业；本科及以上学历或技师学院技师班毕业。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1、年龄35周岁以下；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2、取得中式烹饪技师以上职业资格；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3、具有1年及以上相关教学或带队比赛经历。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西餐教师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承担西餐教学任务和竞赛作品设计带队比赛任务。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烹调工艺与营养专业；本科及以上学历或技师学院技师班毕业。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1、年龄35周岁以下；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2、取得西式烹饪技师以上职业资格；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3、具有1年及以上相关教学或带队比赛经历。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糖艺教师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承担糖艺教学工作任务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烹调工艺与营养专业；本科及以上学历或技师学院技师班毕业。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1、年龄35周岁以下，获得多项市级及以上荣誉奖项者，年龄可放宽至45周岁以下；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2、取得西式面点技师及以上职业资格；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3、具有3年及以上相关教学经历。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实训管理员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服务管理类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负责日常实训管理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烹调工艺与营养专业；本科及以上学历或技师学院技师班毕业。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1、年龄35周岁以下；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2、取得中式烹饪高级工及以上职业资格；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3、具有3年及以上相关实训室管理工作经历。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酒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茶学专业教师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服务管理类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1.承担茶学专业课程教学，参与专业发展规划、专业建设、校企合作工作；                                      2.负责实训室建设、使用管理和学生实习实践工作；                                                         3.协助完成茶专业教研组的相关工作，拓展新型专业方向及需求。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茶学专业，本科及以上学历，学士及以上学位或技师学院技师班毕业。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年龄35周岁以下，具有5年及以上专业从教经历或具有7年及以上产业管理经历者，年龄可放宽至40周岁以下。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酒店专业教师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服务管理类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1.承担酒店专业课程教学参与专业发展规划、专业建设、校企合作工作；                                                  2.负责实训室建设、使用管理和学生实习实践工作；                            3.协助完成酒店教研组的相关工作，拓展新型专业方向及需求。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旅游管理、酒店管理专业；本科及以上学历，学士及以上学位或技师学院技师班毕业。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1、年龄30周岁以下，具有7年及以上酒店管理工作经历者，年龄可放宽至40周岁以下；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2、取得大学英语六级资格（总分426分及以上）。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旅游专业教师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服务管理类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1.承担旅游专业课程教学参与专业发展规划、专业建设、校企合作工作；                                                  2.负责实训室建设、使用管理和学生实习实践工作；                            3.协助完成旅游教研组的相关工作，拓展新型专业方向及需求。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旅游管理、旅游英语专业；本科及以上学历，学士及以上学位或技师学院技师班毕业。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1.年龄30周岁以下；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2.具有2年以上教学工作经历或旅行社工作经历；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3.取得中文或英文导游资格。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学生管理干事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管理服务类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1、负责学生日常管理；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2、负责系学生会、团总支工作；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3、协助处理党支部事务性工作。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旅游酒店管理类、中国语言文学类专业；本科及以上学历，学士及以上学位或技师学院技师班毕业。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1、年龄30周岁以下，具有学生管理工作经验的或在校期间有学生会任职经历者可放宽至35周岁以下；                                                 2、善于学习，擅长办公软件的操作；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3、工作认真，具有较强的责任心和沟通能力；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4、中共党员。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商贸系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学生管理干事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服务管理类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1、负责系学生日常行为管理；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2、完成系部负责人交付的其他任务。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专业不限；本科及以上学历，学士及以上学位或技师学院技师班毕业。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年龄30周岁以下，经验丰富或水平突出者可放宽，具有学生管理工作经验的或在校期间有学生会任职经历者可放宽至35周岁以下；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工作认真，具有较强的责任心和沟通能力；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3、中共党员。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公共课教学部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德育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服务管理类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承担学院德育课教学任务。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马克思主义理论类、思想政治类专业；本科及以上学历，学士及以上学位。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取得中职（高中）及以上教师资格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公共课教学部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服务管理类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1、承担学院音乐相关课教学任务。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2、课余组织学生课外音乐活动，拓展学生多方面的能力。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音乐教育专业；本科及以上学历，学士及以上学位。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取得中职（高中）及以上教师资格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48130"/>
    <w:multiLevelType w:val="singleLevel"/>
    <w:tmpl w:val="7074813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A"/>
    <w:rsid w:val="001B5A7A"/>
    <w:rsid w:val="00B26879"/>
    <w:rsid w:val="00C643B8"/>
    <w:rsid w:val="6694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473</Words>
  <Characters>2700</Characters>
  <Lines>22</Lines>
  <Paragraphs>6</Paragraphs>
  <TotalTime>1</TotalTime>
  <ScaleCrop>false</ScaleCrop>
  <LinksUpToDate>false</LinksUpToDate>
  <CharactersWithSpaces>3167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2021-07-22T09:13:00Z</dcterms:created>
  <dc:creator>Administrator</dc:creator>
  <cp:lastModifiedBy>ht</cp:lastModifiedBy>
  <dcterms:modified xsi:type="dcterms:W3CDTF">2021-07-23T00:52:31Z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