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firstLine="420"/>
        <w:jc w:val="left"/>
      </w:pPr>
      <w:r>
        <w:t>招聘计划及专业条件</w:t>
      </w:r>
    </w:p>
    <w:tbl>
      <w:tblPr>
        <w:tblW w:w="10635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1516"/>
        <w:gridCol w:w="466"/>
        <w:gridCol w:w="1187"/>
        <w:gridCol w:w="1172"/>
        <w:gridCol w:w="466"/>
        <w:gridCol w:w="466"/>
        <w:gridCol w:w="489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firstLine="0"/>
              <w:jc w:val="left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firstLine="420"/>
              <w:jc w:val="left"/>
            </w:pPr>
            <w:r>
              <w:rPr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firstLine="420"/>
              <w:jc w:val="left"/>
            </w:pPr>
            <w:r>
              <w:rPr>
                <w:bdr w:val="none" w:color="auto" w:sz="0" w:space="0"/>
              </w:rPr>
              <w:t>名称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firstLine="0"/>
              <w:jc w:val="left"/>
            </w:pPr>
            <w:r>
              <w:rPr>
                <w:bdr w:val="none" w:color="auto" w:sz="0" w:space="0"/>
              </w:rPr>
              <w:t>人数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firstLine="0"/>
              <w:jc w:val="left"/>
            </w:pPr>
            <w:r>
              <w:rPr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firstLine="0"/>
              <w:jc w:val="left"/>
            </w:pPr>
            <w:r>
              <w:rPr>
                <w:bdr w:val="none" w:color="auto" w:sz="0" w:space="0"/>
              </w:rPr>
              <w:t>要求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firstLine="0"/>
              <w:jc w:val="left"/>
            </w:pPr>
            <w:r>
              <w:rPr>
                <w:bdr w:val="none" w:color="auto" w:sz="0" w:space="0"/>
              </w:rPr>
              <w:t>最低学历要求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firstLine="0"/>
              <w:jc w:val="left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firstLine="0"/>
              <w:jc w:val="left"/>
            </w:pPr>
            <w:r>
              <w:rPr>
                <w:bdr w:val="none" w:color="auto" w:sz="0" w:space="0"/>
              </w:rPr>
              <w:t>专业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firstLine="420"/>
              <w:jc w:val="left"/>
            </w:pPr>
            <w:r>
              <w:rPr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firstLine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firstLine="0"/>
              <w:jc w:val="left"/>
            </w:pPr>
            <w:r>
              <w:rPr>
                <w:bdr w:val="none" w:color="auto" w:sz="0" w:space="0"/>
              </w:rPr>
              <w:t>网络宣传专干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firstLine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firstLine="0"/>
              <w:jc w:val="left"/>
            </w:pPr>
            <w:r>
              <w:rPr>
                <w:bdr w:val="none" w:color="auto" w:sz="0" w:space="0"/>
              </w:rPr>
              <w:t>30周岁及以下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firstLine="0"/>
              <w:jc w:val="left"/>
            </w:pPr>
            <w:r>
              <w:rPr>
                <w:bdr w:val="none" w:color="auto" w:sz="0" w:space="0"/>
              </w:rPr>
              <w:t>本科以上学历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firstLine="0"/>
              <w:jc w:val="left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firstLine="0"/>
              <w:jc w:val="left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firstLine="0"/>
              <w:jc w:val="left"/>
            </w:pPr>
            <w:r>
              <w:rPr>
                <w:bdr w:val="none" w:color="auto" w:sz="0" w:space="0"/>
              </w:rPr>
              <w:t>需常年参与7*24小时值班（含节假日、夜间），工作强度高。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firstLine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firstLine="0"/>
              <w:jc w:val="left"/>
            </w:pPr>
            <w:r>
              <w:rPr>
                <w:bdr w:val="none" w:color="auto" w:sz="0" w:space="0"/>
              </w:rPr>
              <w:t>网络监测研判专干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firstLine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firstLine="0"/>
              <w:jc w:val="left"/>
            </w:pPr>
            <w:r>
              <w:rPr>
                <w:bdr w:val="none" w:color="auto" w:sz="0" w:space="0"/>
              </w:rPr>
              <w:t>30周岁及以下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firstLine="0"/>
              <w:jc w:val="left"/>
            </w:pPr>
            <w:r>
              <w:rPr>
                <w:bdr w:val="none" w:color="auto" w:sz="0" w:space="0"/>
              </w:rPr>
              <w:t>本科以上学历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firstLine="0"/>
              <w:jc w:val="left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firstLine="0"/>
              <w:jc w:val="left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firstLine="0"/>
              <w:jc w:val="left"/>
            </w:pPr>
            <w:r>
              <w:rPr>
                <w:bdr w:val="none" w:color="auto" w:sz="0" w:space="0"/>
              </w:rPr>
              <w:t>需常年参与7*24小时值班（含节假日、夜间），工作强度高。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firstLine="420"/>
        <w:jc w:val="left"/>
      </w:pPr>
      <w:r>
        <w:t>有关说明：（年龄计算：30周岁及以下指1991年8月1日（含）以后出生）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23CFF"/>
    <w:rsid w:val="7112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layui-layer-tabnow"/>
    <w:basedOn w:val="4"/>
    <w:uiPriority w:val="0"/>
    <w:rPr>
      <w:bdr w:val="single" w:color="CCCCCC" w:sz="6" w:space="0"/>
      <w:shd w:val="clear" w:fill="FFFFFF"/>
    </w:rPr>
  </w:style>
  <w:style w:type="character" w:customStyle="1" w:styleId="6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2021-07-22T06:30:00Z</dcterms:created>
  <dc:creator>Administrator</dc:creator>
  <cp:lastModifiedBy>Administrator</cp:lastModifiedBy>
  <dcterms:modified xsi:type="dcterms:W3CDTF">2021-07-22T07:58:42Z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