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5"/>
        <w:ind w:left="3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/>
        </w:rPr>
        <w:t>3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</w:t>
      </w:r>
    </w:p>
    <w:p>
      <w:pPr>
        <w:pStyle w:val="2"/>
        <w:kinsoku w:val="0"/>
        <w:overflowPunct w:val="0"/>
        <w:spacing w:before="55"/>
        <w:ind w:firstLine="3520" w:firstLineChars="800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山东药品食品职业学院面试</w:t>
      </w:r>
      <w:r>
        <w:rPr>
          <w:rFonts w:hint="eastAsia" w:ascii="方正小标宋简体" w:hAnsi="方正小标宋简体" w:eastAsia="方正小标宋简体"/>
          <w:sz w:val="44"/>
        </w:rPr>
        <w:t>人员</w:t>
      </w:r>
    </w:p>
    <w:p>
      <w:pPr>
        <w:pStyle w:val="2"/>
        <w:kinsoku w:val="0"/>
        <w:overflowPunct w:val="0"/>
        <w:spacing w:before="282"/>
        <w:ind w:left="3461" w:right="3719"/>
        <w:jc w:val="center"/>
        <w:rPr>
          <w:rFonts w:ascii="方正小标宋简体" w:hAnsi="方正小标宋简体" w:eastAsia="方正小标宋简体"/>
          <w:sz w:val="20"/>
        </w:rPr>
      </w:pPr>
      <w:r>
        <w:rPr>
          <w:rFonts w:hint="eastAsia" w:ascii="方正小标宋简体" w:hAnsi="方正小标宋简体" w:eastAsia="方正小标宋简体"/>
          <w:sz w:val="44"/>
        </w:rPr>
        <w:t>健康筛查信息采集表</w:t>
      </w:r>
    </w:p>
    <w:p>
      <w:pPr>
        <w:pStyle w:val="2"/>
        <w:kinsoku w:val="0"/>
        <w:overflowPunct w:val="0"/>
        <w:rPr>
          <w:rFonts w:ascii="方正小标宋简体" w:hAnsi="方正小标宋简体" w:eastAsia="方正小标宋简体"/>
          <w:sz w:val="20"/>
        </w:rPr>
      </w:pPr>
    </w:p>
    <w:tbl>
      <w:tblPr>
        <w:tblStyle w:val="6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058"/>
        <w:gridCol w:w="1662"/>
        <w:gridCol w:w="1700"/>
        <w:gridCol w:w="1700"/>
        <w:gridCol w:w="1550"/>
        <w:gridCol w:w="1781"/>
        <w:gridCol w:w="132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  <w:vMerge w:val="restart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姓名</w:t>
            </w:r>
          </w:p>
        </w:tc>
        <w:tc>
          <w:tcPr>
            <w:tcW w:w="2058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  <w:lang w:val="en-US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  <w:lang w:val="en-US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781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  <w:lang w:val="en-US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Merge w:val="continue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健康码</w:t>
            </w:r>
          </w:p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（绿、黄、红）</w:t>
            </w:r>
          </w:p>
        </w:tc>
        <w:tc>
          <w:tcPr>
            <w:tcW w:w="1662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  <w:lang w:val="en-US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/>
              </w:rPr>
              <w:t>14天内旅居地（国家及县市区）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hint="default" w:ascii="方正小标宋简体" w:hAnsi="方正小标宋简体" w:eastAsia="方正小标宋简体"/>
                <w:kern w:val="0"/>
                <w:sz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 w:eastAsia="zh-CN"/>
              </w:rPr>
              <w:t>7月6日来有无自南京入鲁或在南京机场驻留史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居住社区</w:t>
            </w: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/>
              </w:rPr>
              <w:t>21天内是否发生疫情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是否为确诊病例、无症状感染者、密切接触者</w:t>
            </w:r>
          </w:p>
        </w:tc>
        <w:tc>
          <w:tcPr>
            <w:tcW w:w="1781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  <w:lang w:val="en-US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  <w:lang w:val="en-US"/>
              </w:rPr>
              <w:t>14天内是否出现发热、乏力、咳嗽打喷嚏、咽疼、腹泻、呕吐、黄疸、皮疹、结膜充血等情况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如出现以上症状，是否排除疑似传染病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rFonts w:ascii="方正小标宋简体" w:hAnsi="方正小标宋简体" w:eastAsia="方正小标宋简体"/>
                <w:kern w:val="0"/>
                <w:sz w:val="20"/>
              </w:rPr>
            </w:pPr>
            <w:r>
              <w:rPr>
                <w:rFonts w:hint="eastAsia" w:ascii="方正小标宋简体" w:hAnsi="方正小标宋简体" w:eastAsia="方正小标宋简体"/>
                <w:kern w:val="0"/>
                <w:sz w:val="20"/>
              </w:rPr>
              <w:t>如有以上不适状态需提供七天之内的核算检测报告，检测结果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2058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781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2"/>
              <w:kinsoku w:val="0"/>
              <w:overflowPunct w:val="0"/>
              <w:rPr>
                <w:rFonts w:ascii="方正小标宋简体" w:hAnsi="方正小标宋简体" w:eastAsia="方正小标宋简体"/>
                <w:kern w:val="0"/>
                <w:sz w:val="20"/>
              </w:rPr>
            </w:pPr>
          </w:p>
        </w:tc>
      </w:tr>
    </w:tbl>
    <w:p>
      <w:pPr>
        <w:pStyle w:val="2"/>
        <w:kinsoku w:val="0"/>
        <w:overflowPunct w:val="0"/>
        <w:rPr>
          <w:rFonts w:ascii="方正小标宋简体" w:hAnsi="方正小标宋简体" w:eastAsia="方正小标宋简体"/>
          <w:sz w:val="20"/>
        </w:rPr>
      </w:pPr>
    </w:p>
    <w:p>
      <w:pPr>
        <w:pStyle w:val="2"/>
        <w:kinsoku w:val="0"/>
        <w:overflowPunct w:val="0"/>
        <w:rPr>
          <w:rFonts w:ascii="方正小标宋简体" w:hAnsi="方正小标宋简体" w:eastAsia="方正小标宋简体"/>
          <w:sz w:val="20"/>
        </w:rPr>
      </w:pPr>
    </w:p>
    <w:p>
      <w:pPr>
        <w:pStyle w:val="2"/>
        <w:kinsoku w:val="0"/>
        <w:overflowPunct w:val="0"/>
        <w:rPr>
          <w:rFonts w:ascii="方正小标宋简体" w:hAnsi="方正小标宋简体" w:eastAsia="方正小标宋简体"/>
          <w:sz w:val="20"/>
        </w:rPr>
      </w:pPr>
    </w:p>
    <w:p>
      <w:pPr>
        <w:pStyle w:val="2"/>
        <w:kinsoku w:val="0"/>
        <w:overflowPunct w:val="0"/>
        <w:rPr>
          <w:rFonts w:ascii="方正小标宋简体" w:hAnsi="方正小标宋简体" w:eastAsia="方正小标宋简体"/>
          <w:sz w:val="20"/>
        </w:rPr>
      </w:pPr>
    </w:p>
    <w:p>
      <w:pPr>
        <w:pStyle w:val="2"/>
        <w:kinsoku w:val="0"/>
        <w:overflowPunct w:val="0"/>
        <w:spacing w:before="10"/>
        <w:rPr>
          <w:rFonts w:ascii="方正小标宋简体" w:hAnsi="方正小标宋简体" w:eastAsia="方正小标宋简体"/>
          <w:sz w:val="19"/>
        </w:rPr>
      </w:pPr>
    </w:p>
    <w:p>
      <w:pPr>
        <w:pStyle w:val="11"/>
        <w:tabs>
          <w:tab w:val="left" w:pos="1063"/>
        </w:tabs>
        <w:kinsoku w:val="0"/>
        <w:overflowPunct w:val="0"/>
        <w:spacing w:line="364" w:lineRule="auto"/>
        <w:ind w:left="0" w:firstLine="0"/>
        <w:jc w:val="left"/>
        <w:rPr>
          <w:rFonts w:hint="default"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/>
          <w:sz w:val="30"/>
        </w:rPr>
        <w:t>姓名：</w:t>
      </w:r>
      <w:r>
        <w:rPr>
          <w:rFonts w:ascii="仿宋_GB2312" w:hAnsi="仿宋_GB2312" w:eastAsia="仿宋_GB2312"/>
          <w:sz w:val="30"/>
          <w:u w:val="single"/>
        </w:rPr>
        <w:t xml:space="preserve">                </w:t>
      </w:r>
      <w:r>
        <w:rPr>
          <w:rFonts w:ascii="仿宋_GB2312" w:hAnsi="仿宋_GB2312" w:eastAsia="仿宋_GB2312"/>
          <w:sz w:val="30"/>
        </w:rPr>
        <w:t xml:space="preserve">         联系电话：</w:t>
      </w:r>
      <w:r>
        <w:rPr>
          <w:rFonts w:ascii="仿宋_GB2312" w:hAnsi="仿宋_GB2312" w:eastAsia="仿宋_GB2312"/>
          <w:sz w:val="30"/>
          <w:u w:val="single"/>
        </w:rPr>
        <w:t xml:space="preserve">               </w:t>
      </w:r>
      <w:r>
        <w:rPr>
          <w:rFonts w:ascii="仿宋_GB2312" w:hAnsi="仿宋_GB2312" w:eastAsia="仿宋_GB2312"/>
          <w:sz w:val="30"/>
          <w:u w:val="single"/>
        </w:rPr>
        <w:tab/>
      </w:r>
      <w:r>
        <w:rPr>
          <w:rFonts w:ascii="仿宋_GB2312" w:hAnsi="仿宋_GB2312" w:eastAsia="仿宋_GB2312"/>
          <w:sz w:val="30"/>
        </w:rPr>
        <w:tab/>
      </w:r>
      <w:r>
        <w:rPr>
          <w:rFonts w:ascii="仿宋_GB2312" w:hAnsi="仿宋_GB2312" w:eastAsia="仿宋_GB2312"/>
          <w:sz w:val="30"/>
        </w:rPr>
        <w:t>日期：</w:t>
      </w:r>
      <w:r>
        <w:rPr>
          <w:rFonts w:hint="default" w:eastAsia="Times New Roman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  <w:r>
        <w:rPr>
          <w:rFonts w:hint="default" w:eastAsia="Times New Roman"/>
          <w:sz w:val="30"/>
          <w:u w:val="single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8C1246"/>
    <w:rsid w:val="2660563D"/>
    <w:rsid w:val="4D5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rFonts w:ascii="PMingLiU" w:hAnsi="PMingLiU" w:eastAsia="PMingLiU" w:cs="PMingLiU"/>
      <w:sz w:val="28"/>
      <w:szCs w:val="28"/>
      <w:lang w:val="zh-CN" w:bidi="zh-CN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PMingLiU" w:hAnsi="PMingLiU" w:eastAsia="PMingLiU" w:cs="PMingLiU"/>
      <w:sz w:val="28"/>
      <w:szCs w:val="28"/>
      <w:lang w:val="zh-CN" w:bidi="zh-CN"/>
    </w:rPr>
  </w:style>
  <w:style w:type="paragraph" w:customStyle="1" w:styleId="11">
    <w:name w:val="列表段落1"/>
    <w:basedOn w:val="1"/>
    <w:qFormat/>
    <w:uiPriority w:val="1"/>
    <w:pPr>
      <w:spacing w:before="2"/>
      <w:ind w:left="100" w:right="258" w:firstLine="64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188</Characters>
  <Paragraphs>71</Paragraphs>
  <TotalTime>7</TotalTime>
  <ScaleCrop>false</ScaleCrop>
  <LinksUpToDate>false</LinksUpToDate>
  <CharactersWithSpaces>246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2021-06-04T05:01:00Z</dcterms:created>
  <dc:creator>王 泽宇</dc:creator>
  <cp:lastModifiedBy>admin</cp:lastModifiedBy>
  <dcterms:modified xsi:type="dcterms:W3CDTF">2021-07-21T22:49:44Z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63dc115721594b76a97ba3eda70437ec</vt:lpwstr>
  </property>
  <property fmtid="{D5CDD505-2E9C-101B-9397-08002B2CF9AE}" pid="3" name="KSOProductBuildVer">
    <vt:lpwstr>2052-11.1.0.10578</vt:lpwstr>
  </property>
</Properties>
</file>