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rPr>
          <w:rFonts w:hint="default" w:ascii="仿宋_GB2312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附件6</w:t>
      </w:r>
      <w:bookmarkStart w:id="0" w:name="_GoBack"/>
      <w:bookmarkEnd w:id="0"/>
    </w:p>
    <w:p>
      <w:pPr>
        <w:spacing w:line="7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应聘人员健康管理信息采集表</w:t>
      </w:r>
    </w:p>
    <w:p>
      <w:pPr>
        <w:spacing w:line="400" w:lineRule="exact"/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6"/>
        <w:gridCol w:w="663"/>
        <w:gridCol w:w="802"/>
        <w:gridCol w:w="927"/>
        <w:gridCol w:w="927"/>
        <w:gridCol w:w="2070"/>
        <w:gridCol w:w="937"/>
        <w:gridCol w:w="10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情  形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姓  名</w:t>
            </w:r>
          </w:p>
        </w:tc>
        <w:tc>
          <w:tcPr>
            <w:tcW w:w="735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4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14天内国内中、高风险等疫情重点地区旅居地（县、市、区）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21天内境外旅居地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（国家地区）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居住社区14天内发生疫情</w:t>
            </w:r>
          </w:p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①是</w:t>
            </w:r>
          </w:p>
          <w:p>
            <w:pPr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②否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属于下面哪种情形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①确诊病例</w:t>
            </w:r>
          </w:p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②无症状感染者</w:t>
            </w:r>
          </w:p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③密切接触者</w:t>
            </w:r>
          </w:p>
          <w:p>
            <w:pPr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④以上都不是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是否解除医学隔离观察</w:t>
            </w:r>
          </w:p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①是</w:t>
            </w:r>
          </w:p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②否</w:t>
            </w:r>
          </w:p>
          <w:p>
            <w:pPr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③不属于</w:t>
            </w: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核酸检测①阳性</w:t>
            </w:r>
          </w:p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②阴性</w:t>
            </w:r>
          </w:p>
          <w:p>
            <w:pPr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③不需要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4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51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健康监测（提前14天）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天数</w:t>
            </w: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监测日期</w:t>
            </w: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健康码</w:t>
            </w:r>
          </w:p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①红码</w:t>
            </w:r>
          </w:p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②黄码</w:t>
            </w:r>
          </w:p>
          <w:p>
            <w:pPr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③绿码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早体温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晚体温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是否有以下症状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①发热②乏力③咳嗽或打喷嚏④咽痛⑤腹泻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⑥呕吐⑦黄疸⑧皮疹</w:t>
            </w:r>
          </w:p>
          <w:p>
            <w:pPr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⑨结膜充血⑩都没有</w:t>
            </w:r>
          </w:p>
        </w:tc>
        <w:tc>
          <w:tcPr>
            <w:tcW w:w="1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如出现以上所列症状，是否排除疑似传染病</w:t>
            </w:r>
          </w:p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①是</w:t>
            </w:r>
          </w:p>
          <w:p>
            <w:pPr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1</w:t>
            </w: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2</w:t>
            </w: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3</w:t>
            </w: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4</w:t>
            </w: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5</w:t>
            </w: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6</w:t>
            </w: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7</w:t>
            </w: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8</w:t>
            </w: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9</w:t>
            </w: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10</w:t>
            </w: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11</w:t>
            </w: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12</w:t>
            </w: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13</w:t>
            </w: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14</w:t>
            </w: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当天</w:t>
            </w: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</w:tbl>
    <w:p>
      <w:pPr>
        <w:spacing w:line="600" w:lineRule="exac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本人承诺：以上信息属实，如有虚报、瞒报，愿承担责任及后果。</w:t>
      </w:r>
    </w:p>
    <w:p>
      <w:pPr>
        <w:spacing w:line="600" w:lineRule="exact"/>
        <w:rPr>
          <w:rFonts w:ascii="仿宋_GB2312" w:hAnsi="仿宋_GB2312" w:eastAsia="仿宋_GB2312" w:cs="仿宋_GB2312"/>
          <w:sz w:val="28"/>
          <w:szCs w:val="28"/>
        </w:rPr>
      </w:pPr>
    </w:p>
    <w:p>
      <w:pPr>
        <w:spacing w:line="60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签字：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  联系电话：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       </w:t>
      </w:r>
    </w:p>
    <w:p>
      <w:pPr>
        <w:autoSpaceDN w:val="0"/>
        <w:ind w:firstLine="704" w:firstLineChars="220"/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3A3E03"/>
    <w:rsid w:val="29AE61B8"/>
    <w:rsid w:val="33B733ED"/>
    <w:rsid w:val="3E3A3E03"/>
    <w:rsid w:val="4887456E"/>
    <w:rsid w:val="519002FE"/>
    <w:rsid w:val="61360683"/>
    <w:rsid w:val="69AF5041"/>
    <w:rsid w:val="6AE57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0" w:firstLineChars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36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2021-05-08T07:48:00Z</dcterms:created>
  <dc:creator>lenover</dc:creator>
  <cp:lastModifiedBy>云归</cp:lastModifiedBy>
  <cp:lastPrinted>2021-05-08T08:57:00Z</cp:lastPrinted>
  <dcterms:modified xsi:type="dcterms:W3CDTF">2021-07-19T09:25:58Z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  <property fmtid="{D5CDD505-2E9C-101B-9397-08002B2CF9AE}" pid="3" name="ICV">
    <vt:lpwstr>865ED97174174F63AD723447A8F0169F</vt:lpwstr>
  </property>
</Properties>
</file>