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7</w:t>
      </w:r>
    </w:p>
    <w:p>
      <w:pPr>
        <w:spacing w:line="560" w:lineRule="exact"/>
        <w:jc w:val="center"/>
        <w:rPr>
          <w:rFonts w:ascii="???????" w:hAnsi="黑体" w:eastAsia="Times New Roman" w:cs="???????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???????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???????"/>
          <w:spacing w:val="-20"/>
          <w:sz w:val="44"/>
          <w:szCs w:val="44"/>
        </w:rPr>
        <w:t>北海市满5年（10年、20年）乡村学校教龄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???????"/>
          <w:spacing w:val="-20"/>
          <w:sz w:val="44"/>
          <w:szCs w:val="44"/>
        </w:rPr>
        <w:t>乡村教师认定程序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一、个人申请。</w:t>
      </w:r>
      <w:r>
        <w:rPr>
          <w:rFonts w:hint="eastAsia" w:ascii="仿宋_GB2312" w:hAnsi="仿宋" w:eastAsia="仿宋_GB2312" w:cs="仿宋_GB2312"/>
          <w:sz w:val="32"/>
          <w:szCs w:val="32"/>
        </w:rPr>
        <w:t>个人提出申请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sz w:val="32"/>
          <w:szCs w:val="32"/>
        </w:rPr>
        <w:t>填写《北海市乡村教师任教累计满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年（</w: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年、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年）认定表》，放入职称评审系统指定位置。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二、逐级认定。</w:t>
      </w:r>
      <w:r>
        <w:rPr>
          <w:rFonts w:hint="eastAsia" w:ascii="仿宋_GB2312" w:hAnsi="仿宋" w:eastAsia="仿宋_GB2312" w:cs="仿宋_GB2312"/>
          <w:sz w:val="32"/>
          <w:szCs w:val="32"/>
        </w:rPr>
        <w:t>由所在单位负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责对申请者在乡村学校任教累计满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年、</w: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年、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年情况进行审核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sz w:val="32"/>
          <w:szCs w:val="32"/>
        </w:rPr>
        <w:t>通过查看个人人事档案等方法进行核实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sz w:val="32"/>
          <w:szCs w:val="32"/>
        </w:rPr>
        <w:t>经在本单位公示无异议后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sz w:val="32"/>
          <w:szCs w:val="32"/>
        </w:rPr>
        <w:t>方可向所在县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区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教育行政部门提出认定。单位及所在教育行政部门认定的结果都要填写在《北海市乡村教师任教累计满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年（</w: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年、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年）认定表》上，认定人签名并加盖审核单位公章方可生效。是否乡村学校以</w:t>
      </w:r>
      <w:r>
        <w:rPr>
          <w:rFonts w:hint="eastAsia" w:ascii="仿宋_GB2312" w:hAnsi="仿宋" w:eastAsia="仿宋_GB2312" w:cs="仿宋_GB2312"/>
          <w:spacing w:val="-6"/>
          <w:sz w:val="32"/>
          <w:szCs w:val="32"/>
        </w:rPr>
        <w:t>各县区政府牵头召开联席会议认定并报市教育局备案的名单为准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三、认定要求。</w:t>
      </w:r>
      <w:r>
        <w:rPr>
          <w:rFonts w:hint="eastAsia" w:ascii="仿宋_GB2312" w:hAnsi="仿宋" w:eastAsia="仿宋_GB2312" w:cs="仿宋_GB2312"/>
          <w:sz w:val="32"/>
          <w:szCs w:val="32"/>
        </w:rPr>
        <w:t>各单位、各级教育行政部门应严格审核，建立诚信档案制度，对认定造假的，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年内不接受再次申报，如评审通过的，将取消通过资格。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124020E6"/>
    <w:rsid w:val="23A868C3"/>
    <w:rsid w:val="2FA571F8"/>
    <w:rsid w:val="5FFA3BAB"/>
    <w:rsid w:val="61023708"/>
    <w:rsid w:val="7CC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E7C68C2FA9604FE3A79DF62A788943DE</vt:lpwstr>
  </property>
</Properties>
</file>