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/>
        <w:jc w:val="both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各市州负责“三支一扶”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方正小标宋简体" w:cs="仿宋_GB2312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相关单位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名录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9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</w:rPr>
        <w:t>长春市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  <w:lang w:val="en-US" w:eastAsia="zh-CN"/>
        </w:rPr>
        <w:t>人社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  <w:lang w:val="en-US" w:eastAsia="zh-CN"/>
        </w:rPr>
        <w:t>人力资源市场处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  <w:lang w:val="en-US" w:eastAsia="zh-CN"/>
        </w:rPr>
        <w:t>长春市人社局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shd w:val="clear" w:fill="FFFFFF"/>
        </w:rPr>
        <w:t>A座211室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联系电话：0431-88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523200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278" w:leftChars="304" w:right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吉林市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人社局人力资源市场处，船营区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松江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路65号，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号楼31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联系电话：0432-62048988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278" w:leftChars="304" w:right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三、四平市人社局人才开发科，四平市铁东区平东中街9号（四平市技工学校，原轻化工学校院内）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联系电话：0434-3266398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辽源市人社局人才开发科，辽源市西宁大路511号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联系电话：0437-3168969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通化市人社局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人才开发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通化市滨江西路3169号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default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联系电话：0435-3269679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</w:rPr>
        <w:t>白山市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>人社局就业科，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</w:rPr>
        <w:t>浑江区新华路2号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</w:rPr>
        <w:t>人才交流开发中心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default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联系电话：0439-3250852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>七、松原市人社局事业单位人事管理科，松原大路金保大厦6楼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联系电话：0438-6971049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bookmarkEnd w:id="0"/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278" w:leftChars="304" w:right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白城人社局职业能力建设科（人力资源市场科）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白城市中兴东大路2-21号2楼206室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联系电话：0436-3209626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278" w:leftChars="304" w:right="0" w:hanging="640" w:hanging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延边州人社局就业与职业技能开发处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延吉市建工街延边州人社局709室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联系电话：0433-2879029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278" w:leftChars="304" w:right="0" w:hanging="640" w:hanging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十、梅河口市人社局人才科，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梅河口市滨河南街人力资源和社会保障局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1010办公室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联系电话：0435-4303069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0000FF"/>
        </w:rPr>
      </w:pP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B2F14"/>
    <w:rsid w:val="0A7B2F14"/>
    <w:rsid w:val="264E36C8"/>
    <w:rsid w:val="2CA84349"/>
    <w:rsid w:val="5A054C3B"/>
    <w:rsid w:val="769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2021-07-19T06:26:00Z</dcterms:created>
  <dc:creator>l</dc:creator>
  <cp:lastModifiedBy>l</cp:lastModifiedBy>
  <dcterms:modified xsi:type="dcterms:W3CDTF">2021-07-20T00:42:43Z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