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作人员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（卫生类）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公告》，本人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参加大学生志愿服务西部计划（含研究生支教团）、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Times New Roman" w:hAnsi="Times New Roman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Times New Roman" w:hAnsi="Times New Roman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位公开招聘违纪违规行为处理规定》（人社部令第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35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Times New Roman" w:hAnsi="Times New Roman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17D13461"/>
    <w:rsid w:val="20C30273"/>
    <w:rsid w:val="37494430"/>
    <w:rsid w:val="4BCE4DFD"/>
    <w:rsid w:val="5DFD27A3"/>
    <w:rsid w:val="68B0397A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Administrator</cp:lastModifiedBy>
  <cp:lastPrinted>2021-07-12T03:05:00Z</cp:lastPrinted>
  <dcterms:modified xsi:type="dcterms:W3CDTF">2021-07-15T08:39:42Z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ICV">
    <vt:lpwstr>38043979C1B84DEEAF0010BBC7FDFA9E</vt:lpwstr>
  </property>
</Properties>
</file>