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center"/>
        <w:rPr>
          <w:rFonts w:ascii="方正小标宋简体" w:eastAsia="方正小标宋简体"/>
          <w:sz w:val="32"/>
          <w:szCs w:val="32"/>
        </w:rPr>
      </w:pPr>
      <w:bookmarkStart w:id="0" w:name="_GoBack"/>
      <w:bookmarkEnd w:id="0"/>
      <w:r>
        <w:rPr>
          <w:rFonts w:hint="eastAsia" w:ascii="方正小标宋简体" w:eastAsia="方正小标宋简体"/>
          <w:sz w:val="32"/>
          <w:szCs w:val="32"/>
        </w:rPr>
        <w:t>202</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年淄博高新区公开招聘教师考生疫情防控工作</w:t>
      </w:r>
    </w:p>
    <w:p>
      <w:pPr>
        <w:ind w:right="160"/>
        <w:jc w:val="center"/>
        <w:rPr>
          <w:rFonts w:ascii="黑体" w:hAnsi="黑体" w:eastAsia="黑体"/>
          <w:sz w:val="32"/>
          <w:szCs w:val="32"/>
        </w:rPr>
      </w:pPr>
      <w:r>
        <w:rPr>
          <w:rFonts w:hint="eastAsia" w:ascii="方正小标宋简体" w:eastAsia="方正小标宋简体"/>
          <w:sz w:val="32"/>
          <w:szCs w:val="32"/>
        </w:rPr>
        <w:t>安全承诺书</w:t>
      </w:r>
    </w:p>
    <w:tbl>
      <w:tblPr>
        <w:tblStyle w:val="6"/>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
        <w:gridCol w:w="225"/>
        <w:gridCol w:w="220"/>
        <w:gridCol w:w="1170"/>
        <w:gridCol w:w="665"/>
        <w:gridCol w:w="550"/>
        <w:gridCol w:w="215"/>
        <w:gridCol w:w="250"/>
        <w:gridCol w:w="900"/>
        <w:gridCol w:w="801"/>
        <w:gridCol w:w="914"/>
        <w:gridCol w:w="25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考生姓名</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准考证号</w:t>
            </w:r>
          </w:p>
        </w:tc>
        <w:tc>
          <w:tcPr>
            <w:tcW w:w="2530" w:type="dxa"/>
            <w:gridSpan w:val="3"/>
            <w:vAlign w:val="center"/>
          </w:tcPr>
          <w:p>
            <w:pPr>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p>
        </w:tc>
        <w:tc>
          <w:tcPr>
            <w:tcW w:w="2530" w:type="dxa"/>
            <w:gridSpan w:val="3"/>
            <w:vAlign w:val="center"/>
          </w:tcPr>
          <w:p>
            <w:pPr>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报考学科</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外地考生来淄时间及交通方式</w:t>
            </w:r>
          </w:p>
        </w:tc>
        <w:tc>
          <w:tcPr>
            <w:tcW w:w="2530" w:type="dxa"/>
            <w:gridSpan w:val="3"/>
            <w:vAlign w:val="center"/>
          </w:tcPr>
          <w:p>
            <w:pPr>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946" w:type="dxa"/>
            <w:gridSpan w:val="14"/>
            <w:vAlign w:val="center"/>
          </w:tcPr>
          <w:p>
            <w:pPr>
              <w:ind w:firstLine="3255" w:firstLineChars="15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865" w:type="dxa"/>
            <w:gridSpan w:val="4"/>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21天内国内中、高风险等疫情重点地区旅居地（县（市、区））</w:t>
            </w:r>
          </w:p>
        </w:tc>
        <w:tc>
          <w:tcPr>
            <w:tcW w:w="117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28天内境外旅居地（国家地区）</w:t>
            </w:r>
          </w:p>
        </w:tc>
        <w:tc>
          <w:tcPr>
            <w:tcW w:w="1215" w:type="dxa"/>
            <w:gridSpan w:val="2"/>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居住社区21天内发生疫情①是②否</w:t>
            </w:r>
          </w:p>
        </w:tc>
        <w:tc>
          <w:tcPr>
            <w:tcW w:w="1365" w:type="dxa"/>
            <w:gridSpan w:val="3"/>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是否解除医学隔离观察①是②否③不属于</w:t>
            </w:r>
          </w:p>
        </w:tc>
        <w:tc>
          <w:tcPr>
            <w:tcW w:w="1965" w:type="dxa"/>
            <w:gridSpan w:val="3"/>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属于下面哪种情形①确诊病例②无症状感染者③密切接触者④以上都不是</w:t>
            </w:r>
          </w:p>
        </w:tc>
        <w:tc>
          <w:tcPr>
            <w:tcW w:w="1366" w:type="dxa"/>
            <w:vAlign w:val="center"/>
          </w:tcPr>
          <w:p>
            <w:r>
              <w:rPr>
                <w:rFonts w:hint="eastAsia"/>
              </w:rPr>
              <w:t>核酸检测①阳性②阴性③不需要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65" w:type="dxa"/>
            <w:gridSpan w:val="4"/>
            <w:vAlign w:val="center"/>
          </w:tcPr>
          <w:p>
            <w:pPr>
              <w:snapToGrid w:val="0"/>
              <w:jc w:val="center"/>
              <w:rPr>
                <w:rFonts w:asciiTheme="minorEastAsia" w:hAnsiTheme="minorEastAsia" w:eastAsiaTheme="minorEastAsia" w:cstheme="minorEastAsia"/>
                <w:szCs w:val="21"/>
              </w:rPr>
            </w:pPr>
          </w:p>
        </w:tc>
        <w:tc>
          <w:tcPr>
            <w:tcW w:w="1170" w:type="dxa"/>
            <w:vAlign w:val="center"/>
          </w:tcPr>
          <w:p>
            <w:pPr>
              <w:rPr>
                <w:rFonts w:asciiTheme="minorEastAsia" w:hAnsiTheme="minorEastAsia" w:eastAsiaTheme="minorEastAsia" w:cstheme="minorEastAsia"/>
                <w:szCs w:val="21"/>
              </w:rPr>
            </w:pPr>
          </w:p>
        </w:tc>
        <w:tc>
          <w:tcPr>
            <w:tcW w:w="1215" w:type="dxa"/>
            <w:gridSpan w:val="2"/>
            <w:vAlign w:val="center"/>
          </w:tcPr>
          <w:p>
            <w:pPr>
              <w:jc w:val="left"/>
              <w:rPr>
                <w:rFonts w:asciiTheme="minorEastAsia" w:hAnsiTheme="minorEastAsia" w:eastAsiaTheme="minorEastAsia" w:cstheme="minorEastAsia"/>
                <w:szCs w:val="21"/>
              </w:rPr>
            </w:pPr>
          </w:p>
        </w:tc>
        <w:tc>
          <w:tcPr>
            <w:tcW w:w="1365" w:type="dxa"/>
            <w:gridSpan w:val="3"/>
            <w:vAlign w:val="center"/>
          </w:tcPr>
          <w:p>
            <w:pPr>
              <w:ind w:firstLine="3255" w:firstLineChars="1550"/>
              <w:jc w:val="left"/>
              <w:rPr>
                <w:rFonts w:asciiTheme="minorEastAsia" w:hAnsiTheme="minorEastAsia" w:eastAsiaTheme="minorEastAsia" w:cstheme="minorEastAsia"/>
                <w:szCs w:val="21"/>
              </w:rPr>
            </w:pPr>
          </w:p>
        </w:tc>
        <w:tc>
          <w:tcPr>
            <w:tcW w:w="1965" w:type="dxa"/>
            <w:gridSpan w:val="3"/>
            <w:vAlign w:val="center"/>
          </w:tcPr>
          <w:p>
            <w:pPr>
              <w:ind w:firstLine="3255" w:firstLineChars="1550"/>
              <w:jc w:val="left"/>
              <w:rPr>
                <w:rFonts w:asciiTheme="minorEastAsia" w:hAnsiTheme="minorEastAsia" w:eastAsiaTheme="minorEastAsia" w:cstheme="minorEastAsia"/>
                <w:szCs w:val="21"/>
              </w:rPr>
            </w:pPr>
          </w:p>
        </w:tc>
        <w:tc>
          <w:tcPr>
            <w:tcW w:w="1366" w:type="dxa"/>
            <w:vAlign w:val="center"/>
          </w:tcPr>
          <w:p>
            <w:pPr>
              <w:ind w:firstLine="3255" w:firstLineChars="155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8946" w:type="dxa"/>
            <w:gridSpan w:val="1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健康监测（自考前6天起）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天数</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监测日期</w:t>
            </w: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健康码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①红码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②黄码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③绿码</w:t>
            </w: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早体温</w:t>
            </w: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晚体温</w:t>
            </w: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是否有以下症状①发热②乏力③咳嗽或打喷嚏④咽痛⑤腹泻⑥呕吐⑦黄疸⑧皮疹⑨结膜充血⑩都没有</w:t>
            </w: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如出现以上所列症状，是否排除疑似传染病①是②否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6</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考试当天</w:t>
            </w: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420"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w:t>
            </w:r>
          </w:p>
        </w:tc>
        <w:tc>
          <w:tcPr>
            <w:tcW w:w="7526" w:type="dxa"/>
            <w:gridSpan w:val="12"/>
            <w:vAlign w:val="center"/>
          </w:tcPr>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本人参加202</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年淄博高新区公开招聘教师考试，现郑重承诺：</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本人如实逐项填报健康申明，如因隐瞒或虚假填报引起疫情传播或有传播严重风险而影响公共安全后果，本人将承担相应的法律责任。</w:t>
            </w:r>
          </w:p>
          <w:p>
            <w:pPr>
              <w:snapToGrid w:val="0"/>
              <w:ind w:firstLine="420" w:firstLineChars="200"/>
              <w:rPr>
                <w:rFonts w:asciiTheme="minorEastAsia" w:hAnsiTheme="minorEastAsia" w:eastAsiaTheme="minorEastAsia" w:cstheme="minorEastAsia"/>
                <w:szCs w:val="21"/>
              </w:rPr>
            </w:pPr>
          </w:p>
          <w:p>
            <w:pPr>
              <w:snapToGrid w:val="0"/>
              <w:ind w:firstLine="420" w:firstLineChars="200"/>
              <w:rPr>
                <w:rFonts w:asciiTheme="minorEastAsia" w:hAnsiTheme="minorEastAsia" w:eastAsiaTheme="minorEastAsia" w:cstheme="minorEastAsia"/>
                <w:szCs w:val="21"/>
              </w:rPr>
            </w:pPr>
          </w:p>
          <w:p>
            <w:pPr>
              <w:ind w:firstLine="2835" w:firstLineChars="13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考生签名（手写）</w:t>
            </w:r>
          </w:p>
          <w:p>
            <w:pPr>
              <w:ind w:firstLine="2835" w:firstLineChars="13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tc>
      </w:tr>
    </w:tbl>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注：在对应选项划“√”，“健康排查”中1-5项为“是”的，须提供7日内有效核酸检测结果。</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6BF"/>
    <w:rsid w:val="00027930"/>
    <w:rsid w:val="001A1FDD"/>
    <w:rsid w:val="0025448F"/>
    <w:rsid w:val="003C0978"/>
    <w:rsid w:val="004138C5"/>
    <w:rsid w:val="005305AF"/>
    <w:rsid w:val="005F4F38"/>
    <w:rsid w:val="006C3B52"/>
    <w:rsid w:val="00715E22"/>
    <w:rsid w:val="00832F59"/>
    <w:rsid w:val="008A3C1A"/>
    <w:rsid w:val="008C51BF"/>
    <w:rsid w:val="008F1726"/>
    <w:rsid w:val="0095189B"/>
    <w:rsid w:val="0095218D"/>
    <w:rsid w:val="00A466BF"/>
    <w:rsid w:val="00B928CE"/>
    <w:rsid w:val="00F240F2"/>
    <w:rsid w:val="00FF5E75"/>
    <w:rsid w:val="11905AFA"/>
    <w:rsid w:val="21B37A06"/>
    <w:rsid w:val="2D160651"/>
    <w:rsid w:val="35B25E57"/>
    <w:rsid w:val="38F160A6"/>
    <w:rsid w:val="4C481674"/>
    <w:rsid w:val="5CC70B97"/>
    <w:rsid w:val="5DF6635B"/>
    <w:rsid w:val="5F7E5C5E"/>
    <w:rsid w:val="6B0251F8"/>
    <w:rsid w:val="6BF95BDC"/>
    <w:rsid w:val="7B76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496</Characters>
  <Lines>4</Lines>
  <Paragraphs>1</Paragraphs>
  <TotalTime>43</TotalTime>
  <ScaleCrop>false</ScaleCrop>
  <LinksUpToDate>false</LinksUpToDate>
  <CharactersWithSpaces>582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a</dc:creator>
  <cp:lastModifiedBy>Administrator</cp:lastModifiedBy>
  <cp:lastPrinted>2020-07-09T01:55:00Z</cp:lastPrinted>
  <dcterms:modified xsi:type="dcterms:W3CDTF">2021-07-16T09:35:53Z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