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大数据应用局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大数据管理中心)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度招才引智拟聘用人员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《吕梁市2021年度事业单位招才引智公告》及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《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  <w:lang w:val="en-US" w:eastAsia="zh-CN"/>
        </w:rPr>
        <w:t>吕梁市大数据应用局2021年度招才引智实施方案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》要求，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  <w:lang w:val="en-US" w:eastAsia="zh-CN"/>
        </w:rPr>
        <w:t>按照岗位招聘计划，经报名、资格初审、资格复审、面试、体检、考察等环节，现对拟聘用人员进行公示。公示名单如下：</w:t>
      </w:r>
    </w:p>
    <w:tbl>
      <w:tblPr>
        <w:tblStyle w:val="6"/>
        <w:tblpPr w:leftFromText="180" w:rightFromText="180" w:vertAnchor="text" w:horzAnchor="page" w:tblpX="1859" w:tblpY="222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40"/>
        <w:gridCol w:w="1077"/>
        <w:gridCol w:w="883"/>
        <w:gridCol w:w="800"/>
        <w:gridCol w:w="967"/>
        <w:gridCol w:w="1333"/>
        <w:gridCol w:w="105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报名号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吕梁市大数据应用局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（吕梁市大数据管理中心）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岗位1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7001898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岳艳红</w:t>
            </w:r>
          </w:p>
        </w:tc>
        <w:tc>
          <w:tcPr>
            <w:tcW w:w="800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群众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1986.04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研究生、硕士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岗位2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7000769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张凯婷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党员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1994.04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研究生、硕士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武汉纺织大学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  <w:lang w:val="en-US" w:eastAsia="zh-CN"/>
        </w:rPr>
        <w:t>公示期为7个工作日，自2021年7月13日至2021年7月21日（不含节假日）。公示期间，如对公示人员有异议，请及时向吕梁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市大数据应用局2021年度招才引智工作领导小组办公室反映。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联系电话：0358-8498819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监督电话：0358-8498849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吕梁市大数据应用局（大数据管理中心）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2021年7月12日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86D16"/>
    <w:rsid w:val="1CC3230E"/>
    <w:rsid w:val="44BC765B"/>
    <w:rsid w:val="4A8C1AEE"/>
    <w:rsid w:val="4D9507B8"/>
    <w:rsid w:val="4DE30069"/>
    <w:rsid w:val="536D6F23"/>
    <w:rsid w:val="65086D16"/>
    <w:rsid w:val="6AB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小肥妞丫</dc:creator>
  <cp:lastModifiedBy>靖靖</cp:lastModifiedBy>
  <cp:lastPrinted>2021-07-09T07:16:00Z</cp:lastPrinted>
  <dcterms:modified xsi:type="dcterms:W3CDTF">2021-07-12T03:33:36Z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16F71F5B444B4F8B98B6A5336228447E</vt:lpwstr>
  </property>
</Properties>
</file>