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01" w:lineRule="atLeast"/>
        <w:ind w:left="0" w:right="0" w:firstLine="526"/>
        <w:jc w:val="center"/>
        <w:rPr>
          <w:rFonts w:ascii="微软雅黑" w:hAnsi="微软雅黑" w:eastAsia="微软雅黑" w:cs="微软雅黑"/>
          <w:i w:val="0"/>
          <w:iCs w:val="0"/>
          <w:caps w:val="0"/>
          <w:color w:val="333333"/>
          <w:spacing w:val="0"/>
          <w:sz w:val="20"/>
          <w:szCs w:val="20"/>
        </w:rPr>
      </w:pPr>
      <w:r>
        <w:rPr>
          <w:rFonts w:ascii="方正小标宋_GBK" w:hAnsi="方正小标宋_GBK" w:eastAsia="方正小标宋_GBK" w:cs="方正小标宋_GBK"/>
          <w:i w:val="0"/>
          <w:iCs w:val="0"/>
          <w:caps w:val="0"/>
          <w:color w:val="333333"/>
          <w:spacing w:val="0"/>
          <w:sz w:val="30"/>
          <w:szCs w:val="30"/>
          <w:bdr w:val="none" w:color="auto" w:sz="0" w:space="0"/>
          <w:shd w:val="clear" w:fill="FFFFFF"/>
        </w:rPr>
        <w:br w:type="textWrapping"/>
      </w:r>
      <w:r>
        <w:rPr>
          <w:rFonts w:hint="default" w:ascii="方正小标宋_GBK" w:hAnsi="方正小标宋_GBK" w:eastAsia="方正小标宋_GBK" w:cs="方正小标宋_GBK"/>
          <w:i w:val="0"/>
          <w:iCs w:val="0"/>
          <w:caps w:val="0"/>
          <w:color w:val="333333"/>
          <w:spacing w:val="0"/>
          <w:sz w:val="30"/>
          <w:szCs w:val="30"/>
          <w:bdr w:val="none" w:color="auto" w:sz="0" w:space="0"/>
          <w:shd w:val="clear" w:fill="FFFFFF"/>
        </w:rPr>
        <w:t>涪陵区农业综合行政执法支队招用渔政协助巡护人员岗位条件一览表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01" w:lineRule="atLeast"/>
        <w:ind w:left="0" w:right="0" w:firstLine="0"/>
        <w:jc w:val="center"/>
        <w:rPr>
          <w:rFonts w:hint="eastAsia" w:ascii="微软雅黑" w:hAnsi="微软雅黑" w:eastAsia="微软雅黑" w:cs="微软雅黑"/>
          <w:i w:val="0"/>
          <w:iCs w:val="0"/>
          <w:caps w:val="0"/>
          <w:color w:val="333333"/>
          <w:spacing w:val="0"/>
          <w:sz w:val="20"/>
          <w:szCs w:val="20"/>
        </w:rPr>
      </w:pPr>
      <w:r>
        <w:rPr>
          <w:rFonts w:hint="default" w:ascii="方正小标宋_GBK" w:hAnsi="方正小标宋_GBK" w:eastAsia="方正小标宋_GBK" w:cs="方正小标宋_GBK"/>
          <w:i w:val="0"/>
          <w:iCs w:val="0"/>
          <w:caps w:val="0"/>
          <w:color w:val="333333"/>
          <w:spacing w:val="0"/>
          <w:sz w:val="30"/>
          <w:szCs w:val="30"/>
          <w:bdr w:val="none" w:color="auto" w:sz="0" w:space="0"/>
          <w:shd w:val="clear" w:fill="FFFFFF"/>
        </w:rPr>
        <w:t>  </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06"/>
        <w:gridCol w:w="808"/>
        <w:gridCol w:w="626"/>
        <w:gridCol w:w="797"/>
        <w:gridCol w:w="1505"/>
        <w:gridCol w:w="878"/>
        <w:gridCol w:w="1770"/>
        <w:gridCol w:w="109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7" w:hRule="atLeast"/>
        </w:trPr>
        <w:tc>
          <w:tcPr>
            <w:tcW w:w="1427" w:type="dxa"/>
            <w:tcBorders>
              <w:top w:val="single" w:color="auto" w:sz="4" w:space="0"/>
              <w:left w:val="single" w:color="auto" w:sz="4" w:space="0"/>
              <w:bottom w:val="single" w:color="4F81BD"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0" w:lineRule="atLeast"/>
              <w:ind w:left="0" w:right="0"/>
              <w:jc w:val="center"/>
            </w:pPr>
            <w:r>
              <w:rPr>
                <w:rStyle w:val="5"/>
                <w:rFonts w:ascii="方正仿宋_GBK" w:hAnsi="方正仿宋_GBK" w:eastAsia="方正仿宋_GBK" w:cs="方正仿宋_GBK"/>
                <w:i w:val="0"/>
                <w:iCs w:val="0"/>
                <w:caps w:val="0"/>
                <w:color w:val="000000"/>
                <w:spacing w:val="0"/>
                <w:sz w:val="23"/>
                <w:szCs w:val="23"/>
                <w:bdr w:val="none" w:color="auto" w:sz="0" w:space="0"/>
              </w:rPr>
              <w:t>招用单位</w:t>
            </w:r>
          </w:p>
        </w:tc>
        <w:tc>
          <w:tcPr>
            <w:tcW w:w="1027"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0" w:lineRule="atLeast"/>
              <w:ind w:left="0" w:right="0"/>
              <w:jc w:val="center"/>
            </w:pPr>
            <w:r>
              <w:rPr>
                <w:rStyle w:val="5"/>
                <w:rFonts w:hint="default" w:ascii="方正仿宋_GBK" w:hAnsi="方正仿宋_GBK" w:eastAsia="方正仿宋_GBK" w:cs="方正仿宋_GBK"/>
                <w:i w:val="0"/>
                <w:iCs w:val="0"/>
                <w:caps w:val="0"/>
                <w:color w:val="000000"/>
                <w:spacing w:val="0"/>
                <w:sz w:val="23"/>
                <w:szCs w:val="23"/>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0" w:lineRule="atLeast"/>
              <w:ind w:left="0" w:right="0"/>
              <w:jc w:val="center"/>
            </w:pPr>
            <w:r>
              <w:rPr>
                <w:rStyle w:val="5"/>
                <w:rFonts w:hint="default" w:ascii="方正仿宋_GBK" w:hAnsi="方正仿宋_GBK" w:eastAsia="方正仿宋_GBK" w:cs="方正仿宋_GBK"/>
                <w:i w:val="0"/>
                <w:iCs w:val="0"/>
                <w:caps w:val="0"/>
                <w:color w:val="000000"/>
                <w:spacing w:val="0"/>
                <w:sz w:val="23"/>
                <w:szCs w:val="23"/>
                <w:bdr w:val="none" w:color="auto" w:sz="0" w:space="0"/>
              </w:rPr>
              <w:t>名称</w:t>
            </w:r>
          </w:p>
        </w:tc>
        <w:tc>
          <w:tcPr>
            <w:tcW w:w="776"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50" w:lineRule="atLeast"/>
              <w:ind w:left="0" w:right="0"/>
              <w:jc w:val="center"/>
            </w:pPr>
            <w:r>
              <w:rPr>
                <w:rStyle w:val="5"/>
                <w:rFonts w:hint="default" w:ascii="方正仿宋_GBK" w:hAnsi="方正仿宋_GBK" w:eastAsia="方正仿宋_GBK" w:cs="方正仿宋_GBK"/>
                <w:i w:val="0"/>
                <w:iCs w:val="0"/>
                <w:caps w:val="0"/>
                <w:color w:val="000000"/>
                <w:spacing w:val="0"/>
                <w:sz w:val="23"/>
                <w:szCs w:val="23"/>
                <w:bdr w:val="none" w:color="auto" w:sz="0" w:space="0"/>
              </w:rPr>
              <w:t>招用名额</w:t>
            </w:r>
          </w:p>
        </w:tc>
        <w:tc>
          <w:tcPr>
            <w:tcW w:w="952"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1" w:lineRule="atLeast"/>
              <w:ind w:left="0" w:right="0"/>
              <w:jc w:val="center"/>
            </w:pPr>
            <w:r>
              <w:rPr>
                <w:rStyle w:val="5"/>
                <w:rFonts w:hint="default" w:ascii="方正仿宋_GBK" w:hAnsi="方正仿宋_GBK" w:eastAsia="方正仿宋_GBK" w:cs="方正仿宋_GBK"/>
                <w:i w:val="0"/>
                <w:iCs w:val="0"/>
                <w:caps w:val="0"/>
                <w:color w:val="000000"/>
                <w:spacing w:val="0"/>
                <w:sz w:val="23"/>
                <w:szCs w:val="23"/>
                <w:bdr w:val="none" w:color="auto" w:sz="0" w:space="0"/>
              </w:rPr>
              <w:t>学历</w:t>
            </w:r>
            <w:r>
              <w:rPr>
                <w:rStyle w:val="5"/>
                <w:rFonts w:hint="default" w:ascii="方正仿宋_GBK" w:hAnsi="方正仿宋_GBK" w:eastAsia="方正仿宋_GBK" w:cs="方正仿宋_GBK"/>
                <w:i w:val="0"/>
                <w:iCs w:val="0"/>
                <w:caps w:val="0"/>
                <w:color w:val="000000"/>
                <w:spacing w:val="0"/>
                <w:sz w:val="23"/>
                <w:szCs w:val="23"/>
                <w:bdr w:val="none" w:color="auto" w:sz="0" w:space="0"/>
              </w:rPr>
              <w:br w:type="textWrapping"/>
            </w:r>
            <w:r>
              <w:rPr>
                <w:rStyle w:val="5"/>
                <w:rFonts w:hint="default" w:ascii="方正仿宋_GBK" w:hAnsi="方正仿宋_GBK" w:eastAsia="方正仿宋_GBK" w:cs="方正仿宋_GBK"/>
                <w:i w:val="0"/>
                <w:iCs w:val="0"/>
                <w:caps w:val="0"/>
                <w:color w:val="000000"/>
                <w:spacing w:val="0"/>
                <w:sz w:val="23"/>
                <w:szCs w:val="23"/>
                <w:bdr w:val="none" w:color="auto" w:sz="0" w:space="0"/>
              </w:rPr>
              <w:t>  </w:t>
            </w:r>
            <w:r>
              <w:rPr>
                <w:rStyle w:val="5"/>
                <w:rFonts w:hint="default" w:ascii="方正仿宋_GBK" w:hAnsi="方正仿宋_GBK" w:eastAsia="方正仿宋_GBK" w:cs="方正仿宋_GBK"/>
                <w:i w:val="0"/>
                <w:iCs w:val="0"/>
                <w:caps w:val="0"/>
                <w:color w:val="000000"/>
                <w:spacing w:val="0"/>
                <w:sz w:val="20"/>
                <w:szCs w:val="20"/>
                <w:bdr w:val="none" w:color="auto" w:sz="0" w:space="0"/>
              </w:rPr>
              <w:t>（学位）</w:t>
            </w:r>
          </w:p>
        </w:tc>
        <w:tc>
          <w:tcPr>
            <w:tcW w:w="2154"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8" w:lineRule="atLeast"/>
              <w:ind w:left="0" w:right="0"/>
              <w:jc w:val="center"/>
            </w:pPr>
            <w:r>
              <w:rPr>
                <w:rStyle w:val="5"/>
                <w:rFonts w:hint="default" w:ascii="方正仿宋_GBK" w:hAnsi="方正仿宋_GBK" w:eastAsia="方正仿宋_GBK" w:cs="方正仿宋_GBK"/>
                <w:i w:val="0"/>
                <w:iCs w:val="0"/>
                <w:caps w:val="0"/>
                <w:color w:val="000000"/>
                <w:spacing w:val="0"/>
                <w:sz w:val="23"/>
                <w:szCs w:val="23"/>
                <w:bdr w:val="none" w:color="auto" w:sz="0" w:space="0"/>
              </w:rPr>
              <w:t>专业</w:t>
            </w:r>
          </w:p>
        </w:tc>
        <w:tc>
          <w:tcPr>
            <w:tcW w:w="1089"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8" w:lineRule="atLeast"/>
              <w:ind w:left="0" w:right="0"/>
              <w:jc w:val="center"/>
            </w:pPr>
            <w:r>
              <w:rPr>
                <w:rStyle w:val="5"/>
                <w:rFonts w:hint="default" w:ascii="方正仿宋_GBK" w:hAnsi="方正仿宋_GBK" w:eastAsia="方正仿宋_GBK" w:cs="方正仿宋_GBK"/>
                <w:i w:val="0"/>
                <w:iCs w:val="0"/>
                <w:caps w:val="0"/>
                <w:color w:val="000000"/>
                <w:spacing w:val="0"/>
                <w:sz w:val="23"/>
                <w:szCs w:val="23"/>
                <w:bdr w:val="none" w:color="auto" w:sz="0" w:space="0"/>
              </w:rPr>
              <w:t>年龄</w:t>
            </w:r>
          </w:p>
        </w:tc>
        <w:tc>
          <w:tcPr>
            <w:tcW w:w="2605"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8" w:lineRule="atLeast"/>
              <w:ind w:left="0" w:right="0"/>
              <w:jc w:val="center"/>
            </w:pPr>
            <w:r>
              <w:rPr>
                <w:rStyle w:val="5"/>
                <w:rFonts w:hint="default" w:ascii="方正仿宋_GBK" w:hAnsi="方正仿宋_GBK" w:eastAsia="方正仿宋_GBK" w:cs="方正仿宋_GBK"/>
                <w:i w:val="0"/>
                <w:iCs w:val="0"/>
                <w:caps w:val="0"/>
                <w:color w:val="000000"/>
                <w:spacing w:val="0"/>
                <w:sz w:val="23"/>
                <w:szCs w:val="23"/>
                <w:bdr w:val="none" w:color="auto" w:sz="0" w:space="0"/>
              </w:rPr>
              <w:t>岗位要求</w:t>
            </w:r>
          </w:p>
        </w:tc>
        <w:tc>
          <w:tcPr>
            <w:tcW w:w="1453"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8" w:lineRule="atLeast"/>
              <w:ind w:left="0" w:right="0"/>
              <w:jc w:val="center"/>
            </w:pPr>
            <w:r>
              <w:rPr>
                <w:rStyle w:val="5"/>
                <w:rFonts w:hint="default" w:ascii="方正仿宋_GBK" w:hAnsi="方正仿宋_GBK" w:eastAsia="方正仿宋_GBK" w:cs="方正仿宋_GBK"/>
                <w:i w:val="0"/>
                <w:iCs w:val="0"/>
                <w:caps w:val="0"/>
                <w:color w:val="000000"/>
                <w:spacing w:val="0"/>
                <w:sz w:val="23"/>
                <w:szCs w:val="23"/>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766" w:hRule="atLeast"/>
        </w:trPr>
        <w:tc>
          <w:tcPr>
            <w:tcW w:w="1427"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重庆市涪陵区农业综合行政执法支队</w:t>
            </w:r>
          </w:p>
        </w:tc>
        <w:tc>
          <w:tcPr>
            <w:tcW w:w="102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岗位</w:t>
            </w:r>
            <w:r>
              <w:rPr>
                <w:rFonts w:hint="eastAsia" w:ascii="微软雅黑" w:hAnsi="微软雅黑" w:eastAsia="微软雅黑" w:cs="微软雅黑"/>
                <w:i w:val="0"/>
                <w:iCs w:val="0"/>
                <w:caps w:val="0"/>
                <w:color w:val="333333"/>
                <w:spacing w:val="0"/>
                <w:sz w:val="20"/>
                <w:szCs w:val="20"/>
                <w:bdr w:val="none" w:color="auto" w:sz="0" w:space="0"/>
              </w:rPr>
              <w:t>1</w:t>
            </w:r>
            <w:r>
              <w:rPr>
                <w:rFonts w:hint="default" w:ascii="方正仿宋_GBK" w:hAnsi="方正仿宋_GBK" w:eastAsia="方正仿宋_GBK" w:cs="方正仿宋_GBK"/>
                <w:i w:val="0"/>
                <w:iCs w:val="0"/>
                <w:caps w:val="0"/>
                <w:color w:val="333333"/>
                <w:spacing w:val="0"/>
                <w:sz w:val="20"/>
                <w:szCs w:val="20"/>
                <w:bdr w:val="none" w:color="auto" w:sz="0" w:space="0"/>
              </w:rPr>
              <w:t>：巡护执勤</w:t>
            </w:r>
          </w:p>
        </w:tc>
        <w:tc>
          <w:tcPr>
            <w:tcW w:w="776"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jc w:val="center"/>
            </w:pPr>
            <w:r>
              <w:rPr>
                <w:rFonts w:hint="eastAsia" w:ascii="微软雅黑" w:hAnsi="微软雅黑" w:eastAsia="微软雅黑" w:cs="微软雅黑"/>
                <w:i w:val="0"/>
                <w:iCs w:val="0"/>
                <w:caps w:val="0"/>
                <w:color w:val="333333"/>
                <w:spacing w:val="0"/>
                <w:sz w:val="20"/>
                <w:szCs w:val="20"/>
                <w:bdr w:val="none" w:color="auto" w:sz="0" w:space="0"/>
              </w:rPr>
              <w:t>15</w:t>
            </w:r>
          </w:p>
        </w:tc>
        <w:tc>
          <w:tcPr>
            <w:tcW w:w="9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初中及以上</w:t>
            </w:r>
          </w:p>
        </w:tc>
        <w:tc>
          <w:tcPr>
            <w:tcW w:w="2154"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pPr>
            <w:r>
              <w:rPr>
                <w:rFonts w:hint="default" w:ascii="方正仿宋_GBK" w:hAnsi="方正仿宋_GBK" w:eastAsia="方正仿宋_GBK" w:cs="方正仿宋_GBK"/>
                <w:i w:val="0"/>
                <w:iCs w:val="0"/>
                <w:caps w:val="0"/>
                <w:color w:val="333333"/>
                <w:spacing w:val="0"/>
                <w:sz w:val="20"/>
                <w:szCs w:val="20"/>
                <w:bdr w:val="none" w:color="auto" w:sz="0" w:space="0"/>
              </w:rPr>
              <w:t>不限。</w:t>
            </w:r>
          </w:p>
        </w:tc>
        <w:tc>
          <w:tcPr>
            <w:tcW w:w="10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pPr>
            <w:r>
              <w:rPr>
                <w:rFonts w:hint="default" w:ascii="方正仿宋_GBK" w:hAnsi="方正仿宋_GBK" w:eastAsia="方正仿宋_GBK" w:cs="方正仿宋_GBK"/>
                <w:i w:val="0"/>
                <w:iCs w:val="0"/>
                <w:caps w:val="0"/>
                <w:color w:val="333333"/>
                <w:spacing w:val="0"/>
                <w:sz w:val="20"/>
                <w:szCs w:val="20"/>
                <w:bdr w:val="none" w:color="auto" w:sz="0" w:space="0"/>
              </w:rPr>
              <w:t>男：</w:t>
            </w:r>
            <w:r>
              <w:rPr>
                <w:rFonts w:hint="eastAsia" w:ascii="微软雅黑" w:hAnsi="微软雅黑" w:eastAsia="微软雅黑" w:cs="微软雅黑"/>
                <w:i w:val="0"/>
                <w:iCs w:val="0"/>
                <w:caps w:val="0"/>
                <w:color w:val="333333"/>
                <w:spacing w:val="0"/>
                <w:sz w:val="20"/>
                <w:szCs w:val="20"/>
                <w:bdr w:val="none" w:color="auto" w:sz="0" w:space="0"/>
              </w:rPr>
              <w:t>52</w:t>
            </w:r>
            <w:r>
              <w:rPr>
                <w:rFonts w:hint="default" w:ascii="方正仿宋_GBK" w:hAnsi="方正仿宋_GBK" w:eastAsia="方正仿宋_GBK" w:cs="方正仿宋_GBK"/>
                <w:i w:val="0"/>
                <w:iCs w:val="0"/>
                <w:caps w:val="0"/>
                <w:color w:val="333333"/>
                <w:spacing w:val="0"/>
                <w:sz w:val="20"/>
                <w:szCs w:val="20"/>
                <w:bdr w:val="none" w:color="auto" w:sz="0" w:space="0"/>
              </w:rPr>
              <w:t>周岁及以下；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pPr>
            <w:r>
              <w:rPr>
                <w:rFonts w:hint="default" w:ascii="方正仿宋_GBK" w:hAnsi="方正仿宋_GBK" w:eastAsia="方正仿宋_GBK" w:cs="方正仿宋_GBK"/>
                <w:i w:val="0"/>
                <w:iCs w:val="0"/>
                <w:caps w:val="0"/>
                <w:color w:val="333333"/>
                <w:spacing w:val="0"/>
                <w:sz w:val="20"/>
                <w:szCs w:val="20"/>
                <w:bdr w:val="none" w:color="auto" w:sz="0" w:space="0"/>
              </w:rPr>
              <w:t>女：</w:t>
            </w:r>
            <w:r>
              <w:rPr>
                <w:rFonts w:hint="eastAsia" w:ascii="微软雅黑" w:hAnsi="微软雅黑" w:eastAsia="微软雅黑" w:cs="微软雅黑"/>
                <w:i w:val="0"/>
                <w:iCs w:val="0"/>
                <w:caps w:val="0"/>
                <w:color w:val="333333"/>
                <w:spacing w:val="0"/>
                <w:sz w:val="20"/>
                <w:szCs w:val="20"/>
                <w:bdr w:val="none" w:color="auto" w:sz="0" w:space="0"/>
              </w:rPr>
              <w:t>45</w:t>
            </w:r>
            <w:r>
              <w:rPr>
                <w:rFonts w:hint="default" w:ascii="方正仿宋_GBK" w:hAnsi="方正仿宋_GBK" w:eastAsia="方正仿宋_GBK" w:cs="方正仿宋_GBK"/>
                <w:i w:val="0"/>
                <w:iCs w:val="0"/>
                <w:caps w:val="0"/>
                <w:color w:val="333333"/>
                <w:spacing w:val="0"/>
                <w:sz w:val="20"/>
                <w:szCs w:val="20"/>
                <w:bdr w:val="none" w:color="auto" w:sz="0" w:space="0"/>
              </w:rPr>
              <w:t>周岁及以下。</w:t>
            </w:r>
          </w:p>
        </w:tc>
        <w:tc>
          <w:tcPr>
            <w:tcW w:w="2605"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pPr>
            <w:r>
              <w:rPr>
                <w:rFonts w:hint="default" w:ascii="方正仿宋_GBK" w:hAnsi="方正仿宋_GBK" w:eastAsia="方正仿宋_GBK" w:cs="方正仿宋_GBK"/>
                <w:i w:val="0"/>
                <w:iCs w:val="0"/>
                <w:caps w:val="0"/>
                <w:color w:val="333333"/>
                <w:spacing w:val="0"/>
                <w:sz w:val="20"/>
                <w:szCs w:val="20"/>
                <w:bdr w:val="none" w:color="auto" w:sz="0" w:space="0"/>
              </w:rPr>
              <w:t>熟悉水情、渔情；会游泳；热爱禁渔护渔工作；取得内陆渔业船舶机驾长渔业船员证书（以原渔业船员档案资料为准）或者海事部门颁发的内河船舶驾驶和普通船员证书的涪陵区内退捕渔民。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pPr>
            <w:r>
              <w:rPr>
                <w:rFonts w:hint="eastAsia" w:ascii="微软雅黑" w:hAnsi="微软雅黑" w:eastAsia="微软雅黑" w:cs="微软雅黑"/>
                <w:i w:val="0"/>
                <w:iCs w:val="0"/>
                <w:caps w:val="0"/>
                <w:color w:val="333333"/>
                <w:spacing w:val="0"/>
                <w:sz w:val="20"/>
                <w:szCs w:val="20"/>
                <w:bdr w:val="none" w:color="auto" w:sz="0" w:space="0"/>
              </w:rPr>
              <w:t>  </w:t>
            </w:r>
          </w:p>
        </w:tc>
        <w:tc>
          <w:tcPr>
            <w:tcW w:w="145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pPr>
            <w:r>
              <w:rPr>
                <w:rFonts w:hint="default" w:ascii="方正仿宋_GBK" w:hAnsi="方正仿宋_GBK" w:eastAsia="方正仿宋_GBK" w:cs="方正仿宋_GBK"/>
                <w:i w:val="0"/>
                <w:iCs w:val="0"/>
                <w:caps w:val="0"/>
                <w:color w:val="333333"/>
                <w:spacing w:val="0"/>
                <w:sz w:val="20"/>
                <w:szCs w:val="20"/>
                <w:bdr w:val="none" w:color="auto" w:sz="0" w:space="0"/>
              </w:rPr>
              <w:t>适合夜间、野外和水上作业；若</w:t>
            </w:r>
            <w:r>
              <w:rPr>
                <w:rFonts w:hint="default" w:ascii="方正仿宋_GBK" w:hAnsi="方正仿宋_GBK" w:eastAsia="方正仿宋_GBK" w:cs="方正仿宋_GBK"/>
                <w:i w:val="0"/>
                <w:iCs w:val="0"/>
                <w:caps w:val="0"/>
                <w:color w:val="000000"/>
                <w:spacing w:val="0"/>
                <w:sz w:val="20"/>
                <w:szCs w:val="20"/>
                <w:bdr w:val="none" w:color="auto" w:sz="0" w:space="0"/>
              </w:rPr>
              <w:t>岗位</w:t>
            </w:r>
            <w:r>
              <w:rPr>
                <w:rFonts w:hint="eastAsia" w:ascii="微软雅黑" w:hAnsi="微软雅黑" w:eastAsia="微软雅黑" w:cs="微软雅黑"/>
                <w:i w:val="0"/>
                <w:iCs w:val="0"/>
                <w:caps w:val="0"/>
                <w:color w:val="000000"/>
                <w:spacing w:val="0"/>
                <w:sz w:val="20"/>
                <w:szCs w:val="20"/>
                <w:bdr w:val="none" w:color="auto" w:sz="0" w:space="0"/>
              </w:rPr>
              <w:t>1</w:t>
            </w:r>
            <w:r>
              <w:rPr>
                <w:rFonts w:hint="default" w:ascii="方正仿宋_GBK" w:hAnsi="方正仿宋_GBK" w:eastAsia="方正仿宋_GBK" w:cs="方正仿宋_GBK"/>
                <w:i w:val="0"/>
                <w:iCs w:val="0"/>
                <w:caps w:val="0"/>
                <w:color w:val="333333"/>
                <w:spacing w:val="0"/>
                <w:sz w:val="20"/>
                <w:szCs w:val="20"/>
                <w:bdr w:val="none" w:color="auto" w:sz="0" w:space="0"/>
              </w:rPr>
              <w:t>招用不足</w:t>
            </w:r>
            <w:r>
              <w:rPr>
                <w:rFonts w:hint="eastAsia" w:ascii="微软雅黑" w:hAnsi="微软雅黑" w:eastAsia="微软雅黑" w:cs="微软雅黑"/>
                <w:i w:val="0"/>
                <w:iCs w:val="0"/>
                <w:caps w:val="0"/>
                <w:color w:val="333333"/>
                <w:spacing w:val="0"/>
                <w:sz w:val="20"/>
                <w:szCs w:val="20"/>
                <w:bdr w:val="none" w:color="auto" w:sz="0" w:space="0"/>
              </w:rPr>
              <w:t>15</w:t>
            </w:r>
            <w:r>
              <w:rPr>
                <w:rFonts w:hint="default" w:ascii="方正仿宋_GBK" w:hAnsi="方正仿宋_GBK" w:eastAsia="方正仿宋_GBK" w:cs="方正仿宋_GBK"/>
                <w:i w:val="0"/>
                <w:iCs w:val="0"/>
                <w:caps w:val="0"/>
                <w:color w:val="333333"/>
                <w:spacing w:val="0"/>
                <w:sz w:val="20"/>
                <w:szCs w:val="20"/>
                <w:bdr w:val="none" w:color="auto" w:sz="0" w:space="0"/>
              </w:rPr>
              <w:t>人的差额人数调整为按岗位</w:t>
            </w:r>
            <w:r>
              <w:rPr>
                <w:rFonts w:hint="eastAsia" w:ascii="微软雅黑" w:hAnsi="微软雅黑" w:eastAsia="微软雅黑" w:cs="微软雅黑"/>
                <w:i w:val="0"/>
                <w:iCs w:val="0"/>
                <w:caps w:val="0"/>
                <w:color w:val="333333"/>
                <w:spacing w:val="0"/>
                <w:sz w:val="20"/>
                <w:szCs w:val="20"/>
                <w:bdr w:val="none" w:color="auto" w:sz="0" w:space="0"/>
              </w:rPr>
              <w:t>3</w:t>
            </w:r>
            <w:r>
              <w:rPr>
                <w:rFonts w:hint="default" w:ascii="方正仿宋_GBK" w:hAnsi="方正仿宋_GBK" w:eastAsia="方正仿宋_GBK" w:cs="方正仿宋_GBK"/>
                <w:i w:val="0"/>
                <w:iCs w:val="0"/>
                <w:caps w:val="0"/>
                <w:color w:val="333333"/>
                <w:spacing w:val="0"/>
                <w:sz w:val="20"/>
                <w:szCs w:val="20"/>
                <w:bdr w:val="none" w:color="auto" w:sz="0" w:space="0"/>
              </w:rPr>
              <w:t>条件招用。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40" w:hRule="atLeast"/>
        </w:trPr>
        <w:tc>
          <w:tcPr>
            <w:tcW w:w="1427"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重庆市涪陵区农业综合行政执法支队</w:t>
            </w:r>
          </w:p>
        </w:tc>
        <w:tc>
          <w:tcPr>
            <w:tcW w:w="102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岗位</w:t>
            </w:r>
            <w:r>
              <w:rPr>
                <w:rFonts w:hint="eastAsia" w:ascii="微软雅黑" w:hAnsi="微软雅黑" w:eastAsia="微软雅黑" w:cs="微软雅黑"/>
                <w:i w:val="0"/>
                <w:iCs w:val="0"/>
                <w:caps w:val="0"/>
                <w:color w:val="333333"/>
                <w:spacing w:val="0"/>
                <w:sz w:val="20"/>
                <w:szCs w:val="20"/>
                <w:bdr w:val="none" w:color="auto" w:sz="0" w:space="0"/>
              </w:rPr>
              <w:t>2</w:t>
            </w:r>
            <w:r>
              <w:rPr>
                <w:rFonts w:hint="default" w:ascii="方正仿宋_GBK" w:hAnsi="方正仿宋_GBK" w:eastAsia="方正仿宋_GBK" w:cs="方正仿宋_GBK"/>
                <w:i w:val="0"/>
                <w:iCs w:val="0"/>
                <w:caps w:val="0"/>
                <w:color w:val="333333"/>
                <w:spacing w:val="0"/>
                <w:sz w:val="20"/>
                <w:szCs w:val="20"/>
                <w:bdr w:val="none" w:color="auto" w:sz="0" w:space="0"/>
              </w:rPr>
              <w:t>：执法船驾驶</w:t>
            </w:r>
          </w:p>
        </w:tc>
        <w:tc>
          <w:tcPr>
            <w:tcW w:w="776"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jc w:val="center"/>
            </w:pPr>
            <w:r>
              <w:rPr>
                <w:rFonts w:hint="eastAsia" w:ascii="微软雅黑" w:hAnsi="微软雅黑" w:eastAsia="微软雅黑" w:cs="微软雅黑"/>
                <w:i w:val="0"/>
                <w:iCs w:val="0"/>
                <w:caps w:val="0"/>
                <w:color w:val="333333"/>
                <w:spacing w:val="0"/>
                <w:sz w:val="20"/>
                <w:szCs w:val="20"/>
                <w:bdr w:val="none" w:color="auto" w:sz="0" w:space="0"/>
              </w:rPr>
              <w:t>1</w:t>
            </w:r>
          </w:p>
        </w:tc>
        <w:tc>
          <w:tcPr>
            <w:tcW w:w="9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初中及以上</w:t>
            </w:r>
          </w:p>
        </w:tc>
        <w:tc>
          <w:tcPr>
            <w:tcW w:w="2154"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pPr>
            <w:r>
              <w:rPr>
                <w:rFonts w:hint="default" w:ascii="方正仿宋_GBK" w:hAnsi="方正仿宋_GBK" w:eastAsia="方正仿宋_GBK" w:cs="方正仿宋_GBK"/>
                <w:i w:val="0"/>
                <w:iCs w:val="0"/>
                <w:caps w:val="0"/>
                <w:color w:val="333333"/>
                <w:spacing w:val="0"/>
                <w:sz w:val="20"/>
                <w:szCs w:val="20"/>
                <w:bdr w:val="none" w:color="auto" w:sz="0" w:space="0"/>
              </w:rPr>
              <w:t>不限。</w:t>
            </w:r>
          </w:p>
        </w:tc>
        <w:tc>
          <w:tcPr>
            <w:tcW w:w="10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pPr>
            <w:r>
              <w:rPr>
                <w:rFonts w:hint="eastAsia" w:ascii="微软雅黑" w:hAnsi="微软雅黑" w:eastAsia="微软雅黑" w:cs="微软雅黑"/>
                <w:i w:val="0"/>
                <w:iCs w:val="0"/>
                <w:caps w:val="0"/>
                <w:color w:val="333333"/>
                <w:spacing w:val="0"/>
                <w:sz w:val="20"/>
                <w:szCs w:val="20"/>
                <w:bdr w:val="none" w:color="auto" w:sz="0" w:space="0"/>
              </w:rPr>
              <w:t>50</w:t>
            </w:r>
            <w:r>
              <w:rPr>
                <w:rFonts w:hint="default" w:ascii="方正仿宋_GBK" w:hAnsi="方正仿宋_GBK" w:eastAsia="方正仿宋_GBK" w:cs="方正仿宋_GBK"/>
                <w:i w:val="0"/>
                <w:iCs w:val="0"/>
                <w:caps w:val="0"/>
                <w:color w:val="333333"/>
                <w:spacing w:val="0"/>
                <w:sz w:val="20"/>
                <w:szCs w:val="20"/>
                <w:bdr w:val="none" w:color="auto" w:sz="0" w:space="0"/>
              </w:rPr>
              <w:t>周岁及以下</w:t>
            </w:r>
          </w:p>
        </w:tc>
        <w:tc>
          <w:tcPr>
            <w:tcW w:w="2605"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pPr>
            <w:r>
              <w:rPr>
                <w:rFonts w:hint="default" w:ascii="方正仿宋_GBK" w:hAnsi="方正仿宋_GBK" w:eastAsia="方正仿宋_GBK" w:cs="方正仿宋_GBK"/>
                <w:i w:val="0"/>
                <w:iCs w:val="0"/>
                <w:caps w:val="0"/>
                <w:color w:val="333333"/>
                <w:spacing w:val="0"/>
                <w:sz w:val="20"/>
                <w:szCs w:val="20"/>
                <w:bdr w:val="none" w:color="auto" w:sz="0" w:space="0"/>
              </w:rPr>
              <w:t>熟悉水情、渔情；会游泳；热爱禁渔护渔工作；具备海事部门颁发的四等船舶及以上驾驶资质。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pPr>
            <w:r>
              <w:rPr>
                <w:rFonts w:hint="eastAsia" w:ascii="微软雅黑" w:hAnsi="微软雅黑" w:eastAsia="微软雅黑" w:cs="微软雅黑"/>
                <w:i w:val="0"/>
                <w:iCs w:val="0"/>
                <w:caps w:val="0"/>
                <w:color w:val="333333"/>
                <w:spacing w:val="0"/>
                <w:sz w:val="20"/>
                <w:szCs w:val="20"/>
                <w:bdr w:val="none" w:color="auto" w:sz="0" w:space="0"/>
              </w:rPr>
              <w:t>  </w:t>
            </w:r>
          </w:p>
        </w:tc>
        <w:tc>
          <w:tcPr>
            <w:tcW w:w="145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pPr>
            <w:r>
              <w:rPr>
                <w:rFonts w:hint="default" w:ascii="方正仿宋_GBK" w:hAnsi="方正仿宋_GBK" w:eastAsia="方正仿宋_GBK" w:cs="方正仿宋_GBK"/>
                <w:i w:val="0"/>
                <w:iCs w:val="0"/>
                <w:caps w:val="0"/>
                <w:color w:val="333333"/>
                <w:spacing w:val="0"/>
                <w:sz w:val="20"/>
                <w:szCs w:val="20"/>
                <w:bdr w:val="none" w:color="auto" w:sz="0" w:space="0"/>
              </w:rPr>
              <w:t>适合夜间、野外和水上作业。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02" w:hRule="atLeast"/>
        </w:trPr>
        <w:tc>
          <w:tcPr>
            <w:tcW w:w="1427"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重庆市涪陵区农业综合行政执法支队</w:t>
            </w:r>
          </w:p>
        </w:tc>
        <w:tc>
          <w:tcPr>
            <w:tcW w:w="1027"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岗位</w:t>
            </w:r>
            <w:r>
              <w:rPr>
                <w:rFonts w:hint="eastAsia" w:ascii="微软雅黑" w:hAnsi="微软雅黑" w:eastAsia="微软雅黑" w:cs="微软雅黑"/>
                <w:i w:val="0"/>
                <w:iCs w:val="0"/>
                <w:caps w:val="0"/>
                <w:color w:val="333333"/>
                <w:spacing w:val="0"/>
                <w:sz w:val="20"/>
                <w:szCs w:val="20"/>
                <w:bdr w:val="none" w:color="auto" w:sz="0" w:space="0"/>
              </w:rPr>
              <w:t>3</w:t>
            </w:r>
            <w:r>
              <w:rPr>
                <w:rFonts w:hint="default" w:ascii="方正仿宋_GBK" w:hAnsi="方正仿宋_GBK" w:eastAsia="方正仿宋_GBK" w:cs="方正仿宋_GBK"/>
                <w:i w:val="0"/>
                <w:iCs w:val="0"/>
                <w:caps w:val="0"/>
                <w:color w:val="333333"/>
                <w:spacing w:val="0"/>
                <w:sz w:val="20"/>
                <w:szCs w:val="20"/>
                <w:bdr w:val="none" w:color="auto" w:sz="0" w:space="0"/>
              </w:rPr>
              <w:t>：图文资料整理</w:t>
            </w:r>
          </w:p>
        </w:tc>
        <w:tc>
          <w:tcPr>
            <w:tcW w:w="776"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jc w:val="center"/>
            </w:pPr>
            <w:r>
              <w:rPr>
                <w:rFonts w:hint="eastAsia" w:ascii="微软雅黑" w:hAnsi="微软雅黑" w:eastAsia="微软雅黑" w:cs="微软雅黑"/>
                <w:i w:val="0"/>
                <w:iCs w:val="0"/>
                <w:caps w:val="0"/>
                <w:color w:val="333333"/>
                <w:spacing w:val="0"/>
                <w:sz w:val="20"/>
                <w:szCs w:val="20"/>
                <w:bdr w:val="none" w:color="auto" w:sz="0" w:space="0"/>
              </w:rPr>
              <w:t>4</w:t>
            </w:r>
          </w:p>
        </w:tc>
        <w:tc>
          <w:tcPr>
            <w:tcW w:w="952"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大专及以上</w:t>
            </w:r>
          </w:p>
        </w:tc>
        <w:tc>
          <w:tcPr>
            <w:tcW w:w="2154"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pPr>
            <w:r>
              <w:rPr>
                <w:rFonts w:hint="default" w:ascii="方正仿宋_GBK" w:hAnsi="方正仿宋_GBK" w:eastAsia="方正仿宋_GBK" w:cs="方正仿宋_GBK"/>
                <w:i w:val="0"/>
                <w:iCs w:val="0"/>
                <w:caps w:val="0"/>
                <w:color w:val="333333"/>
                <w:spacing w:val="0"/>
                <w:sz w:val="20"/>
                <w:szCs w:val="20"/>
                <w:bdr w:val="none" w:color="auto" w:sz="0" w:space="0"/>
              </w:rPr>
              <w:t>法律、渔业资源与渔政管理、水产养殖学、文秘、会计学、物流管理、包装技术与设计、药物经营与管理、护理学、动物科学、汽车检测与维修技术、汽车制造与装配技术。</w:t>
            </w:r>
          </w:p>
        </w:tc>
        <w:tc>
          <w:tcPr>
            <w:tcW w:w="1089"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pPr>
            <w:r>
              <w:rPr>
                <w:rFonts w:hint="eastAsia" w:ascii="微软雅黑" w:hAnsi="微软雅黑" w:eastAsia="微软雅黑" w:cs="微软雅黑"/>
                <w:i w:val="0"/>
                <w:iCs w:val="0"/>
                <w:caps w:val="0"/>
                <w:color w:val="333333"/>
                <w:spacing w:val="0"/>
                <w:sz w:val="20"/>
                <w:szCs w:val="20"/>
                <w:bdr w:val="none" w:color="auto" w:sz="0" w:space="0"/>
              </w:rPr>
              <w:t>35</w:t>
            </w:r>
            <w:r>
              <w:rPr>
                <w:rFonts w:hint="default" w:ascii="方正仿宋_GBK" w:hAnsi="方正仿宋_GBK" w:eastAsia="方正仿宋_GBK" w:cs="方正仿宋_GBK"/>
                <w:i w:val="0"/>
                <w:iCs w:val="0"/>
                <w:caps w:val="0"/>
                <w:color w:val="333333"/>
                <w:spacing w:val="0"/>
                <w:sz w:val="20"/>
                <w:szCs w:val="20"/>
                <w:bdr w:val="none" w:color="auto" w:sz="0" w:space="0"/>
              </w:rPr>
              <w:t>周岁及以下</w:t>
            </w:r>
          </w:p>
        </w:tc>
        <w:tc>
          <w:tcPr>
            <w:tcW w:w="2605"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pPr>
            <w:r>
              <w:rPr>
                <w:rFonts w:hint="default" w:ascii="方正仿宋_GBK" w:hAnsi="方正仿宋_GBK" w:eastAsia="方正仿宋_GBK" w:cs="方正仿宋_GBK"/>
                <w:i w:val="0"/>
                <w:iCs w:val="0"/>
                <w:caps w:val="0"/>
                <w:color w:val="333333"/>
                <w:spacing w:val="0"/>
                <w:sz w:val="20"/>
                <w:szCs w:val="20"/>
                <w:bdr w:val="none" w:color="auto" w:sz="0" w:space="0"/>
              </w:rPr>
              <w:t>熟悉水情、渔情；会游泳；热爱禁渔护渔工作；具备收集整理禁渔护渔文字、图像等资料的能力；具有海事部门颁发的内河船舶驾驶和普通船员证书者不限学历专业。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pPr>
            <w:r>
              <w:rPr>
                <w:rFonts w:hint="eastAsia" w:ascii="微软雅黑" w:hAnsi="微软雅黑" w:eastAsia="微软雅黑" w:cs="微软雅黑"/>
                <w:i w:val="0"/>
                <w:iCs w:val="0"/>
                <w:caps w:val="0"/>
                <w:color w:val="333333"/>
                <w:spacing w:val="0"/>
                <w:sz w:val="20"/>
                <w:szCs w:val="20"/>
                <w:bdr w:val="none" w:color="auto" w:sz="0" w:space="0"/>
              </w:rPr>
              <w:t>  </w:t>
            </w:r>
          </w:p>
        </w:tc>
        <w:tc>
          <w:tcPr>
            <w:tcW w:w="1453"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8" w:lineRule="atLeast"/>
              <w:ind w:left="0" w:right="0"/>
            </w:pPr>
            <w:r>
              <w:rPr>
                <w:rFonts w:hint="default" w:ascii="方正仿宋_GBK" w:hAnsi="方正仿宋_GBK" w:eastAsia="方正仿宋_GBK" w:cs="方正仿宋_GBK"/>
                <w:i w:val="0"/>
                <w:iCs w:val="0"/>
                <w:caps w:val="0"/>
                <w:color w:val="333333"/>
                <w:spacing w:val="0"/>
                <w:sz w:val="20"/>
                <w:szCs w:val="20"/>
                <w:bdr w:val="none" w:color="auto" w:sz="0" w:space="0"/>
              </w:rPr>
              <w:t>适合夜间、野外和水上作业。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0"/>
          <w:szCs w:val="20"/>
        </w:rPr>
      </w:pPr>
      <w:r>
        <w:rPr>
          <w:rFonts w:ascii="方正黑体_GBK" w:hAnsi="方正黑体_GBK" w:eastAsia="方正黑体_GBK" w:cs="方正黑体_GBK"/>
          <w:i w:val="0"/>
          <w:iCs w:val="0"/>
          <w:caps w:val="0"/>
          <w:color w:val="333333"/>
          <w:spacing w:val="0"/>
          <w:sz w:val="26"/>
          <w:szCs w:val="26"/>
          <w:bdr w:val="none" w:color="auto" w:sz="0" w:space="0"/>
          <w:shd w:val="clear" w:fill="FFFFFF"/>
        </w:rPr>
        <w:br w:type="textWrapping"/>
      </w:r>
      <w:r>
        <w:rPr>
          <w:rFonts w:hint="default" w:ascii="方正黑体_GBK" w:hAnsi="方正黑体_GBK" w:eastAsia="方正黑体_GBK" w:cs="方正黑体_GBK"/>
          <w:i w:val="0"/>
          <w:iCs w:val="0"/>
          <w:caps w:val="0"/>
          <w:color w:val="333333"/>
          <w:spacing w:val="0"/>
          <w:sz w:val="26"/>
          <w:szCs w:val="26"/>
          <w:bdr w:val="none" w:color="auto" w:sz="0" w:space="0"/>
          <w:shd w:val="clear" w:fill="FFFFFF"/>
        </w:rPr>
        <w:t>  </w:t>
      </w:r>
      <w:r>
        <w:rPr>
          <w:rFonts w:hint="eastAsia" w:ascii="微软雅黑" w:hAnsi="微软雅黑" w:eastAsia="微软雅黑" w:cs="微软雅黑"/>
          <w:i w:val="0"/>
          <w:iCs w:val="0"/>
          <w:caps w:val="0"/>
          <w:color w:val="333333"/>
          <w:spacing w:val="0"/>
          <w:sz w:val="20"/>
          <w:szCs w:val="2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01" w:lineRule="atLeast"/>
        <w:ind w:left="0" w:right="0" w:firstLine="0"/>
        <w:rPr>
          <w:rFonts w:hint="eastAsia" w:ascii="微软雅黑" w:hAnsi="微软雅黑" w:eastAsia="微软雅黑" w:cs="微软雅黑"/>
          <w:i w:val="0"/>
          <w:iCs w:val="0"/>
          <w:caps w:val="0"/>
          <w:color w:val="333333"/>
          <w:spacing w:val="0"/>
          <w:sz w:val="20"/>
          <w:szCs w:val="20"/>
        </w:rPr>
      </w:pPr>
      <w:r>
        <w:rPr>
          <w:rFonts w:hint="default" w:ascii="方正黑体_GBK" w:hAnsi="方正黑体_GBK" w:eastAsia="方正黑体_GBK" w:cs="方正黑体_GBK"/>
          <w:i w:val="0"/>
          <w:iCs w:val="0"/>
          <w:caps w:val="0"/>
          <w:color w:val="333333"/>
          <w:spacing w:val="0"/>
          <w:sz w:val="26"/>
          <w:szCs w:val="26"/>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5" w:beforeAutospacing="0" w:after="263" w:afterAutospacing="0" w:line="338" w:lineRule="atLeast"/>
        <w:ind w:left="0" w:right="0" w:firstLine="0"/>
        <w:rPr>
          <w:rFonts w:hint="eastAsia" w:ascii="微软雅黑" w:hAnsi="微软雅黑" w:eastAsia="微软雅黑" w:cs="微软雅黑"/>
          <w:i w:val="0"/>
          <w:iCs w:val="0"/>
          <w:caps w:val="0"/>
          <w:color w:val="333333"/>
          <w:spacing w:val="0"/>
          <w:sz w:val="20"/>
          <w:szCs w:val="20"/>
        </w:rPr>
      </w:pPr>
      <w:r>
        <w:rPr>
          <w:rFonts w:hint="default" w:ascii="方正小标宋_GBK" w:hAnsi="方正小标宋_GBK" w:eastAsia="方正小标宋_GBK" w:cs="方正小标宋_GBK"/>
          <w:i w:val="0"/>
          <w:iCs w:val="0"/>
          <w:caps w:val="0"/>
          <w:color w:val="333333"/>
          <w:spacing w:val="0"/>
          <w:sz w:val="26"/>
          <w:szCs w:val="26"/>
          <w:bdr w:val="none" w:color="auto" w:sz="0" w:space="0"/>
          <w:shd w:val="clear" w:fill="FFFFFF"/>
        </w:rPr>
        <w:t>涪陵区农业综合行政执法支队招用渔政协助巡护人员报名表</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15"/>
        <w:gridCol w:w="714"/>
        <w:gridCol w:w="138"/>
        <w:gridCol w:w="476"/>
        <w:gridCol w:w="225"/>
        <w:gridCol w:w="138"/>
        <w:gridCol w:w="463"/>
        <w:gridCol w:w="363"/>
        <w:gridCol w:w="113"/>
        <w:gridCol w:w="601"/>
        <w:gridCol w:w="351"/>
        <w:gridCol w:w="952"/>
        <w:gridCol w:w="164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01" w:hRule="atLeast"/>
        </w:trPr>
        <w:tc>
          <w:tcPr>
            <w:tcW w:w="1415" w:type="dxa"/>
            <w:tcBorders>
              <w:top w:val="single" w:color="auto" w:sz="4" w:space="0"/>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姓  名</w:t>
            </w:r>
          </w:p>
        </w:tc>
        <w:tc>
          <w:tcPr>
            <w:tcW w:w="714" w:type="dxa"/>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826" w:type="dxa"/>
            <w:gridSpan w:val="3"/>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性  别</w:t>
            </w:r>
          </w:p>
        </w:tc>
        <w:tc>
          <w:tcPr>
            <w:tcW w:w="589" w:type="dxa"/>
            <w:gridSpan w:val="2"/>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077" w:type="dxa"/>
            <w:gridSpan w:val="3"/>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出生年月</w:t>
            </w:r>
          </w:p>
        </w:tc>
        <w:tc>
          <w:tcPr>
            <w:tcW w:w="1302" w:type="dxa"/>
            <w:gridSpan w:val="2"/>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640" w:type="dxa"/>
            <w:vMerge w:val="restart"/>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证件照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01" w:hRule="atLeast"/>
        </w:trPr>
        <w:tc>
          <w:tcPr>
            <w:tcW w:w="1415"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籍  贯</w:t>
            </w:r>
          </w:p>
        </w:tc>
        <w:tc>
          <w:tcPr>
            <w:tcW w:w="714"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826" w:type="dxa"/>
            <w:gridSpan w:val="3"/>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民  族</w:t>
            </w:r>
          </w:p>
        </w:tc>
        <w:tc>
          <w:tcPr>
            <w:tcW w:w="589" w:type="dxa"/>
            <w:gridSpan w:val="2"/>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077" w:type="dxa"/>
            <w:gridSpan w:val="3"/>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政治面貌</w:t>
            </w:r>
          </w:p>
        </w:tc>
        <w:tc>
          <w:tcPr>
            <w:tcW w:w="1302" w:type="dxa"/>
            <w:gridSpan w:val="2"/>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640" w:type="dxa"/>
            <w:vMerge w:val="continue"/>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i w:val="0"/>
                <w:iCs w:val="0"/>
                <w:caps w:val="0"/>
                <w:color w:val="333333"/>
                <w:spacing w:val="0"/>
                <w:sz w:val="20"/>
                <w:szCs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01" w:hRule="atLeast"/>
        </w:trPr>
        <w:tc>
          <w:tcPr>
            <w:tcW w:w="1415"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出生地</w:t>
            </w:r>
          </w:p>
        </w:tc>
        <w:tc>
          <w:tcPr>
            <w:tcW w:w="2129" w:type="dxa"/>
            <w:gridSpan w:val="6"/>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077" w:type="dxa"/>
            <w:gridSpan w:val="3"/>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健康状况</w:t>
            </w:r>
          </w:p>
        </w:tc>
        <w:tc>
          <w:tcPr>
            <w:tcW w:w="1302" w:type="dxa"/>
            <w:gridSpan w:val="2"/>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640" w:type="dxa"/>
            <w:vMerge w:val="continue"/>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i w:val="0"/>
                <w:iCs w:val="0"/>
                <w:caps w:val="0"/>
                <w:color w:val="333333"/>
                <w:spacing w:val="0"/>
                <w:sz w:val="20"/>
                <w:szCs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01" w:hRule="atLeast"/>
        </w:trPr>
        <w:tc>
          <w:tcPr>
            <w:tcW w:w="1415"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公民身份号码</w:t>
            </w:r>
          </w:p>
        </w:tc>
        <w:tc>
          <w:tcPr>
            <w:tcW w:w="2129" w:type="dxa"/>
            <w:gridSpan w:val="6"/>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077" w:type="dxa"/>
            <w:gridSpan w:val="3"/>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婚姻状况</w:t>
            </w:r>
          </w:p>
        </w:tc>
        <w:tc>
          <w:tcPr>
            <w:tcW w:w="1302" w:type="dxa"/>
            <w:gridSpan w:val="2"/>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640" w:type="dxa"/>
            <w:vMerge w:val="continue"/>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i w:val="0"/>
                <w:iCs w:val="0"/>
                <w:caps w:val="0"/>
                <w:color w:val="333333"/>
                <w:spacing w:val="0"/>
                <w:sz w:val="20"/>
                <w:szCs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01" w:hRule="atLeast"/>
        </w:trPr>
        <w:tc>
          <w:tcPr>
            <w:tcW w:w="1415"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报考岗位</w:t>
            </w:r>
          </w:p>
        </w:tc>
        <w:tc>
          <w:tcPr>
            <w:tcW w:w="4508" w:type="dxa"/>
            <w:gridSpan w:val="11"/>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640" w:type="dxa"/>
            <w:vMerge w:val="continue"/>
            <w:tcBorders>
              <w:top w:val="single" w:color="auto" w:sz="4" w:space="0"/>
              <w:left w:val="nil"/>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i w:val="0"/>
                <w:iCs w:val="0"/>
                <w:caps w:val="0"/>
                <w:color w:val="333333"/>
                <w:spacing w:val="0"/>
                <w:sz w:val="20"/>
                <w:szCs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89" w:hRule="atLeast"/>
        </w:trPr>
        <w:tc>
          <w:tcPr>
            <w:tcW w:w="1415"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学历学位</w:t>
            </w:r>
          </w:p>
        </w:tc>
        <w:tc>
          <w:tcPr>
            <w:tcW w:w="839" w:type="dxa"/>
            <w:gridSpan w:val="2"/>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教育</w:t>
            </w:r>
          </w:p>
        </w:tc>
        <w:tc>
          <w:tcPr>
            <w:tcW w:w="1290" w:type="dxa"/>
            <w:gridSpan w:val="4"/>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077" w:type="dxa"/>
            <w:gridSpan w:val="3"/>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毕业院校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及专业</w:t>
            </w:r>
          </w:p>
        </w:tc>
        <w:tc>
          <w:tcPr>
            <w:tcW w:w="2943" w:type="dxa"/>
            <w:gridSpan w:val="3"/>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89" w:hRule="atLeast"/>
        </w:trPr>
        <w:tc>
          <w:tcPr>
            <w:tcW w:w="1415"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i w:val="0"/>
                <w:iCs w:val="0"/>
                <w:caps w:val="0"/>
                <w:color w:val="333333"/>
                <w:spacing w:val="0"/>
                <w:sz w:val="20"/>
                <w:szCs w:val="20"/>
              </w:rPr>
            </w:pPr>
          </w:p>
        </w:tc>
        <w:tc>
          <w:tcPr>
            <w:tcW w:w="839" w:type="dxa"/>
            <w:gridSpan w:val="2"/>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在职教育</w:t>
            </w:r>
          </w:p>
        </w:tc>
        <w:tc>
          <w:tcPr>
            <w:tcW w:w="1290" w:type="dxa"/>
            <w:gridSpan w:val="4"/>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077" w:type="dxa"/>
            <w:gridSpan w:val="3"/>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毕业院校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及专业</w:t>
            </w:r>
          </w:p>
        </w:tc>
        <w:tc>
          <w:tcPr>
            <w:tcW w:w="2943" w:type="dxa"/>
            <w:gridSpan w:val="3"/>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852" w:hRule="atLeast"/>
        </w:trPr>
        <w:tc>
          <w:tcPr>
            <w:tcW w:w="1415"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现工作单位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及职务</w:t>
            </w:r>
          </w:p>
        </w:tc>
        <w:tc>
          <w:tcPr>
            <w:tcW w:w="4070" w:type="dxa"/>
            <w:gridSpan w:val="12"/>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4" w:hRule="atLeast"/>
        </w:trPr>
        <w:tc>
          <w:tcPr>
            <w:tcW w:w="1415"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手机号码</w:t>
            </w:r>
          </w:p>
        </w:tc>
        <w:tc>
          <w:tcPr>
            <w:tcW w:w="1315" w:type="dxa"/>
            <w:gridSpan w:val="3"/>
            <w:tcBorders>
              <w:top w:val="nil"/>
              <w:left w:val="nil"/>
              <w:bottom w:val="single" w:color="auto" w:sz="4" w:space="0"/>
              <w:right w:val="nil"/>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302" w:type="dxa"/>
            <w:gridSpan w:val="5"/>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电子邮箱</w:t>
            </w:r>
          </w:p>
        </w:tc>
        <w:tc>
          <w:tcPr>
            <w:tcW w:w="3531" w:type="dxa"/>
            <w:gridSpan w:val="4"/>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4" w:hRule="atLeast"/>
        </w:trPr>
        <w:tc>
          <w:tcPr>
            <w:tcW w:w="1415"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通讯地址</w:t>
            </w:r>
          </w:p>
        </w:tc>
        <w:tc>
          <w:tcPr>
            <w:tcW w:w="4070" w:type="dxa"/>
            <w:gridSpan w:val="12"/>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18" w:hRule="atLeast"/>
        </w:trPr>
        <w:tc>
          <w:tcPr>
            <w:tcW w:w="1415"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个人学习和工作经历（学习经历从大学起填）</w:t>
            </w:r>
          </w:p>
        </w:tc>
        <w:tc>
          <w:tcPr>
            <w:tcW w:w="4070" w:type="dxa"/>
            <w:gridSpan w:val="12"/>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879" w:hRule="atLeast"/>
        </w:trPr>
        <w:tc>
          <w:tcPr>
            <w:tcW w:w="1415"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left"/>
            </w:pPr>
            <w:r>
              <w:rPr>
                <w:rFonts w:hint="default" w:ascii="方正仿宋_GBK" w:hAnsi="方正仿宋_GBK" w:eastAsia="方正仿宋_GBK" w:cs="方正仿宋_GBK"/>
                <w:i w:val="0"/>
                <w:iCs w:val="0"/>
                <w:caps w:val="0"/>
                <w:color w:val="333333"/>
                <w:spacing w:val="0"/>
                <w:sz w:val="20"/>
                <w:szCs w:val="20"/>
                <w:bdr w:val="none" w:color="auto" w:sz="0" w:space="0"/>
              </w:rPr>
              <w:t>获得过何种专业证书，有何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left"/>
            </w:pPr>
            <w:r>
              <w:rPr>
                <w:rFonts w:hint="default" w:ascii="方正仿宋_GBK" w:hAnsi="方正仿宋_GBK" w:eastAsia="方正仿宋_GBK" w:cs="方正仿宋_GBK"/>
                <w:i w:val="0"/>
                <w:iCs w:val="0"/>
                <w:caps w:val="0"/>
                <w:color w:val="333333"/>
                <w:spacing w:val="0"/>
                <w:sz w:val="20"/>
                <w:szCs w:val="20"/>
                <w:bdr w:val="none" w:color="auto" w:sz="0" w:space="0"/>
              </w:rPr>
              <w:t>专长</w:t>
            </w:r>
          </w:p>
        </w:tc>
        <w:tc>
          <w:tcPr>
            <w:tcW w:w="4070" w:type="dxa"/>
            <w:gridSpan w:val="12"/>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1" w:hRule="atLeast"/>
        </w:trPr>
        <w:tc>
          <w:tcPr>
            <w:tcW w:w="1415" w:type="dxa"/>
            <w:vMerge w:val="restart"/>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left"/>
            </w:pPr>
            <w:r>
              <w:rPr>
                <w:rFonts w:hint="default" w:ascii="方正仿宋_GBK" w:hAnsi="方正仿宋_GBK" w:eastAsia="方正仿宋_GBK" w:cs="方正仿宋_GBK"/>
                <w:i w:val="0"/>
                <w:iCs w:val="0"/>
                <w:caps w:val="0"/>
                <w:color w:val="333333"/>
                <w:spacing w:val="0"/>
                <w:sz w:val="20"/>
                <w:szCs w:val="20"/>
                <w:bdr w:val="none" w:color="auto" w:sz="0" w:space="0"/>
              </w:rPr>
              <w:t>家庭主要成员及重要社会关系</w:t>
            </w:r>
          </w:p>
        </w:tc>
        <w:tc>
          <w:tcPr>
            <w:tcW w:w="714" w:type="dxa"/>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称 谓</w:t>
            </w:r>
          </w:p>
        </w:tc>
        <w:tc>
          <w:tcPr>
            <w:tcW w:w="964" w:type="dxa"/>
            <w:gridSpan w:val="4"/>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姓 名</w:t>
            </w:r>
          </w:p>
        </w:tc>
        <w:tc>
          <w:tcPr>
            <w:tcW w:w="826" w:type="dxa"/>
            <w:gridSpan w:val="2"/>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年 龄</w:t>
            </w:r>
          </w:p>
        </w:tc>
        <w:tc>
          <w:tcPr>
            <w:tcW w:w="1064" w:type="dxa"/>
            <w:gridSpan w:val="3"/>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政治面貌</w:t>
            </w:r>
          </w:p>
        </w:tc>
        <w:tc>
          <w:tcPr>
            <w:tcW w:w="2592" w:type="dxa"/>
            <w:gridSpan w:val="2"/>
            <w:tcBorders>
              <w:top w:val="nil"/>
              <w:left w:val="nil"/>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center"/>
            </w:pPr>
            <w:r>
              <w:rPr>
                <w:rFonts w:hint="default" w:ascii="方正仿宋_GBK" w:hAnsi="方正仿宋_GBK" w:eastAsia="方正仿宋_GBK" w:cs="方正仿宋_GBK"/>
                <w:i w:val="0"/>
                <w:iCs w:val="0"/>
                <w:caps w:val="0"/>
                <w:color w:val="333333"/>
                <w:spacing w:val="0"/>
                <w:sz w:val="20"/>
                <w:szCs w:val="20"/>
                <w:bdr w:val="none" w:color="auto" w:sz="0" w:space="0"/>
              </w:rPr>
              <w:t>工作单位及职务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1" w:hRule="atLeast"/>
        </w:trPr>
        <w:tc>
          <w:tcPr>
            <w:tcW w:w="1415"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i w:val="0"/>
                <w:iCs w:val="0"/>
                <w:caps w:val="0"/>
                <w:color w:val="333333"/>
                <w:spacing w:val="0"/>
                <w:sz w:val="20"/>
                <w:szCs w:val="20"/>
              </w:rPr>
            </w:pPr>
          </w:p>
        </w:tc>
        <w:tc>
          <w:tcPr>
            <w:tcW w:w="714"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964" w:type="dxa"/>
            <w:gridSpan w:val="4"/>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826" w:type="dxa"/>
            <w:gridSpan w:val="2"/>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064" w:type="dxa"/>
            <w:gridSpan w:val="3"/>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2592" w:type="dxa"/>
            <w:gridSpan w:val="2"/>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51" w:hRule="atLeast"/>
        </w:trPr>
        <w:tc>
          <w:tcPr>
            <w:tcW w:w="1415"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i w:val="0"/>
                <w:iCs w:val="0"/>
                <w:caps w:val="0"/>
                <w:color w:val="333333"/>
                <w:spacing w:val="0"/>
                <w:sz w:val="20"/>
                <w:szCs w:val="20"/>
              </w:rPr>
            </w:pPr>
          </w:p>
        </w:tc>
        <w:tc>
          <w:tcPr>
            <w:tcW w:w="714"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964" w:type="dxa"/>
            <w:gridSpan w:val="4"/>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826" w:type="dxa"/>
            <w:gridSpan w:val="2"/>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064" w:type="dxa"/>
            <w:gridSpan w:val="3"/>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2592" w:type="dxa"/>
            <w:gridSpan w:val="2"/>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1" w:hRule="atLeast"/>
        </w:trPr>
        <w:tc>
          <w:tcPr>
            <w:tcW w:w="1415"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i w:val="0"/>
                <w:iCs w:val="0"/>
                <w:caps w:val="0"/>
                <w:color w:val="333333"/>
                <w:spacing w:val="0"/>
                <w:sz w:val="20"/>
                <w:szCs w:val="20"/>
              </w:rPr>
            </w:pPr>
          </w:p>
        </w:tc>
        <w:tc>
          <w:tcPr>
            <w:tcW w:w="714"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964" w:type="dxa"/>
            <w:gridSpan w:val="4"/>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826" w:type="dxa"/>
            <w:gridSpan w:val="2"/>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064" w:type="dxa"/>
            <w:gridSpan w:val="3"/>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2592" w:type="dxa"/>
            <w:gridSpan w:val="2"/>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1" w:hRule="atLeast"/>
        </w:trPr>
        <w:tc>
          <w:tcPr>
            <w:tcW w:w="1415" w:type="dxa"/>
            <w:vMerge w:val="continue"/>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rPr>
                <w:rFonts w:hint="eastAsia" w:ascii="微软雅黑" w:hAnsi="微软雅黑" w:eastAsia="微软雅黑" w:cs="微软雅黑"/>
                <w:i w:val="0"/>
                <w:iCs w:val="0"/>
                <w:caps w:val="0"/>
                <w:color w:val="333333"/>
                <w:spacing w:val="0"/>
                <w:sz w:val="20"/>
                <w:szCs w:val="20"/>
              </w:rPr>
            </w:pPr>
          </w:p>
        </w:tc>
        <w:tc>
          <w:tcPr>
            <w:tcW w:w="714" w:type="dxa"/>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964" w:type="dxa"/>
            <w:gridSpan w:val="4"/>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826" w:type="dxa"/>
            <w:gridSpan w:val="2"/>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064" w:type="dxa"/>
            <w:gridSpan w:val="3"/>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2592" w:type="dxa"/>
            <w:gridSpan w:val="2"/>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991" w:hRule="atLeast"/>
        </w:trPr>
        <w:tc>
          <w:tcPr>
            <w:tcW w:w="1415"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firstLine="200"/>
              <w:jc w:val="left"/>
            </w:pPr>
            <w:r>
              <w:rPr>
                <w:rFonts w:hint="default" w:ascii="方正仿宋_GBK" w:hAnsi="方正仿宋_GBK" w:eastAsia="方正仿宋_GBK" w:cs="方正仿宋_GBK"/>
                <w:i w:val="0"/>
                <w:iCs w:val="0"/>
                <w:caps w:val="0"/>
                <w:color w:val="333333"/>
                <w:spacing w:val="0"/>
                <w:sz w:val="20"/>
                <w:szCs w:val="20"/>
                <w:bdr w:val="none" w:color="auto" w:sz="0" w:space="0"/>
              </w:rPr>
              <w:t>奖惩情况</w:t>
            </w:r>
          </w:p>
        </w:tc>
        <w:tc>
          <w:tcPr>
            <w:tcW w:w="4070" w:type="dxa"/>
            <w:gridSpan w:val="12"/>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768" w:hRule="atLeast"/>
        </w:trPr>
        <w:tc>
          <w:tcPr>
            <w:tcW w:w="1415" w:type="dxa"/>
            <w:tcBorders>
              <w:top w:val="nil"/>
              <w:left w:val="single" w:color="auto" w:sz="4" w:space="0"/>
              <w:bottom w:val="single" w:color="auto" w:sz="4" w:space="0"/>
              <w:right w:val="single" w:color="auto" w:sz="4"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firstLine="301"/>
              <w:jc w:val="left"/>
            </w:pPr>
            <w:r>
              <w:rPr>
                <w:rFonts w:hint="default" w:ascii="方正仿宋_GBK" w:hAnsi="方正仿宋_GBK" w:eastAsia="方正仿宋_GBK" w:cs="方正仿宋_GBK"/>
                <w:i w:val="0"/>
                <w:iCs w:val="0"/>
                <w:caps w:val="0"/>
                <w:color w:val="333333"/>
                <w:spacing w:val="0"/>
                <w:sz w:val="20"/>
                <w:szCs w:val="20"/>
                <w:bdr w:val="none" w:color="auto" w:sz="0" w:space="0"/>
              </w:rPr>
              <w:t>备     注</w:t>
            </w:r>
          </w:p>
        </w:tc>
        <w:tc>
          <w:tcPr>
            <w:tcW w:w="4070" w:type="dxa"/>
            <w:gridSpan w:val="12"/>
            <w:tcBorders>
              <w:top w:val="nil"/>
              <w:left w:val="nil"/>
              <w:bottom w:val="single" w:color="auto" w:sz="4" w:space="0"/>
              <w:right w:val="single" w:color="auto" w:sz="4" w:space="0"/>
            </w:tcBorders>
            <w:shd w:val="clear" w:color="auto" w:fill="FFFFFF"/>
            <w:tcMar>
              <w:left w:w="88" w:type="dxa"/>
              <w:right w:w="88"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178" w:hRule="atLeast"/>
        </w:trPr>
        <w:tc>
          <w:tcPr>
            <w:tcW w:w="7576" w:type="dxa"/>
            <w:gridSpan w:val="13"/>
            <w:tcBorders>
              <w:top w:val="outset" w:color="auto" w:sz="6" w:space="0"/>
              <w:left w:val="outset" w:color="auto" w:sz="6" w:space="0"/>
              <w:bottom w:val="outset" w:color="auto" w:sz="6" w:space="0"/>
              <w:right w:val="outset" w:color="auto" w:sz="6" w:space="0"/>
            </w:tcBorders>
            <w:shd w:val="clear" w:color="auto" w:fill="FFFFFF"/>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3" w:lineRule="atLeast"/>
              <w:ind w:left="0" w:right="0"/>
              <w:jc w:val="left"/>
            </w:pPr>
            <w:r>
              <w:rPr>
                <w:rFonts w:ascii="楷体_GB2312" w:hAnsi="微软雅黑" w:eastAsia="楷体_GB2312" w:cs="楷体_GB2312"/>
                <w:i w:val="0"/>
                <w:iCs w:val="0"/>
                <w:caps w:val="0"/>
                <w:color w:val="333333"/>
                <w:spacing w:val="0"/>
                <w:sz w:val="20"/>
                <w:szCs w:val="20"/>
                <w:bdr w:val="none" w:color="auto" w:sz="0" w:space="0"/>
              </w:rPr>
              <w:t>  </w:t>
            </w:r>
            <w:r>
              <w:rPr>
                <w:rFonts w:hint="default" w:ascii="楷体_GB2312" w:hAnsi="微软雅黑" w:eastAsia="楷体_GB2312" w:cs="楷体_GB2312"/>
                <w:i w:val="0"/>
                <w:iCs w:val="0"/>
                <w:caps w:val="0"/>
                <w:color w:val="333333"/>
                <w:spacing w:val="0"/>
                <w:sz w:val="20"/>
                <w:szCs w:val="20"/>
                <w:bdr w:val="none" w:color="auto" w:sz="0" w:space="0"/>
              </w:rPr>
              <w:t>说明：请报考人员认真阅读本《公告》后，真实、准确、完整地填写,故意隐瞒事实或者提供虚假材料影响招的，一经查实，取消招用资格，所造成的一切后果由报名人员自行承担。        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14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71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47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2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3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4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36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58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35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95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c>
          <w:tcPr>
            <w:tcW w:w="164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0"/>
                <w:szCs w:val="20"/>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 w:beforeAutospacing="0" w:after="63" w:afterAutospacing="0" w:line="388" w:lineRule="atLeast"/>
        <w:ind w:left="0" w:right="0" w:firstLine="0"/>
        <w:jc w:val="center"/>
        <w:rPr>
          <w:rFonts w:hint="eastAsia" w:ascii="微软雅黑" w:hAnsi="微软雅黑" w:eastAsia="微软雅黑" w:cs="微软雅黑"/>
          <w:i w:val="0"/>
          <w:iCs w:val="0"/>
          <w:caps w:val="0"/>
          <w:color w:val="333333"/>
          <w:spacing w:val="0"/>
          <w:sz w:val="20"/>
          <w:szCs w:val="20"/>
        </w:rPr>
      </w:pPr>
      <w:r>
        <w:rPr>
          <w:rFonts w:hint="default" w:ascii="方正小标宋_GBK" w:hAnsi="方正小标宋_GBK" w:eastAsia="方正小标宋_GBK" w:cs="方正小标宋_GBK"/>
          <w:i w:val="0"/>
          <w:iCs w:val="0"/>
          <w:caps w:val="0"/>
          <w:color w:val="000000"/>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 w:beforeAutospacing="0" w:after="63" w:afterAutospacing="0" w:line="388" w:lineRule="atLeast"/>
        <w:ind w:left="0" w:right="0" w:firstLine="0"/>
        <w:jc w:val="center"/>
        <w:rPr>
          <w:rFonts w:hint="eastAsia" w:ascii="微软雅黑" w:hAnsi="微软雅黑" w:eastAsia="微软雅黑" w:cs="微软雅黑"/>
          <w:i w:val="0"/>
          <w:iCs w:val="0"/>
          <w:caps w:val="0"/>
          <w:color w:val="333333"/>
          <w:spacing w:val="0"/>
          <w:sz w:val="20"/>
          <w:szCs w:val="20"/>
        </w:rPr>
      </w:pPr>
      <w:r>
        <w:rPr>
          <w:rFonts w:hint="default" w:ascii="方正小标宋_GBK" w:hAnsi="方正小标宋_GBK" w:eastAsia="方正小标宋_GBK" w:cs="方正小标宋_GBK"/>
          <w:i w:val="0"/>
          <w:iCs w:val="0"/>
          <w:caps w:val="0"/>
          <w:color w:val="000000"/>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 w:beforeAutospacing="0" w:after="63" w:afterAutospacing="0" w:line="388" w:lineRule="atLeast"/>
        <w:ind w:left="0" w:right="0" w:firstLine="0"/>
        <w:jc w:val="left"/>
        <w:rPr>
          <w:rFonts w:hint="eastAsia" w:ascii="微软雅黑" w:hAnsi="微软雅黑" w:eastAsia="微软雅黑" w:cs="微软雅黑"/>
          <w:i w:val="0"/>
          <w:iCs w:val="0"/>
          <w:caps w:val="0"/>
          <w:color w:val="333333"/>
          <w:spacing w:val="0"/>
          <w:sz w:val="20"/>
          <w:szCs w:val="20"/>
        </w:rPr>
      </w:pPr>
      <w:r>
        <w:rPr>
          <w:rFonts w:hint="default" w:ascii="方正黑体_GBK" w:hAnsi="方正黑体_GBK" w:eastAsia="方正黑体_GBK" w:cs="方正黑体_GBK"/>
          <w:i w:val="0"/>
          <w:iCs w:val="0"/>
          <w:caps w:val="0"/>
          <w:color w:val="000000"/>
          <w:spacing w:val="0"/>
          <w:sz w:val="26"/>
          <w:szCs w:val="26"/>
          <w:bdr w:val="none" w:color="auto" w:sz="0" w:space="0"/>
          <w:shd w:val="clear" w:fill="FFFFFF"/>
        </w:rPr>
        <w:t>附件3</w:t>
      </w:r>
      <w:r>
        <w:rPr>
          <w:rFonts w:hint="default" w:ascii="方正黑体_GBK" w:hAnsi="方正黑体_GBK" w:eastAsia="方正黑体_GBK" w:cs="方正黑体_GBK"/>
          <w:i w:val="0"/>
          <w:iCs w:val="0"/>
          <w:caps w:val="0"/>
          <w:color w:val="333333"/>
          <w:spacing w:val="0"/>
          <w:sz w:val="26"/>
          <w:szCs w:val="2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 w:beforeAutospacing="0" w:after="63" w:afterAutospacing="0" w:line="388" w:lineRule="atLeast"/>
        <w:ind w:left="0" w:right="0" w:firstLine="0"/>
        <w:jc w:val="center"/>
        <w:rPr>
          <w:rFonts w:hint="eastAsia" w:ascii="微软雅黑" w:hAnsi="微软雅黑" w:eastAsia="微软雅黑" w:cs="微软雅黑"/>
          <w:i w:val="0"/>
          <w:iCs w:val="0"/>
          <w:caps w:val="0"/>
          <w:color w:val="333333"/>
          <w:spacing w:val="0"/>
          <w:sz w:val="20"/>
          <w:szCs w:val="20"/>
        </w:rPr>
      </w:pPr>
      <w:r>
        <w:rPr>
          <w:rFonts w:hint="default" w:ascii="方正小标宋_GBK" w:hAnsi="方正小标宋_GBK" w:eastAsia="方正小标宋_GBK" w:cs="方正小标宋_GBK"/>
          <w:i w:val="0"/>
          <w:iCs w:val="0"/>
          <w:caps w:val="0"/>
          <w:color w:val="000000"/>
          <w:spacing w:val="0"/>
          <w:sz w:val="36"/>
          <w:szCs w:val="36"/>
          <w:bdr w:val="none" w:color="auto" w:sz="0" w:space="0"/>
          <w:shd w:val="clear" w:fill="FFFFFF"/>
        </w:rPr>
        <w:t>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3" w:beforeAutospacing="0" w:after="63" w:afterAutospacing="0" w:line="351" w:lineRule="atLeast"/>
        <w:ind w:left="0" w:right="0" w:firstLine="0"/>
        <w:jc w:val="center"/>
        <w:rPr>
          <w:rFonts w:hint="eastAsia" w:ascii="微软雅黑" w:hAnsi="微软雅黑" w:eastAsia="微软雅黑" w:cs="微软雅黑"/>
          <w:i w:val="0"/>
          <w:iCs w:val="0"/>
          <w:caps w:val="0"/>
          <w:color w:val="333333"/>
          <w:spacing w:val="0"/>
          <w:sz w:val="20"/>
          <w:szCs w:val="20"/>
        </w:rPr>
      </w:pPr>
      <w:r>
        <w:rPr>
          <w:rFonts w:ascii="方正楷体_GBK" w:hAnsi="方正楷体_GBK" w:eastAsia="方正楷体_GBK" w:cs="方正楷体_GBK"/>
          <w:i w:val="0"/>
          <w:iCs w:val="0"/>
          <w:caps w:val="0"/>
          <w:color w:val="000000"/>
          <w:spacing w:val="0"/>
          <w:sz w:val="26"/>
          <w:szCs w:val="2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526"/>
        <w:jc w:val="left"/>
        <w:rPr>
          <w:rFonts w:hint="eastAsia" w:ascii="微软雅黑" w:hAnsi="微软雅黑" w:eastAsia="微软雅黑" w:cs="微软雅黑"/>
          <w:i w:val="0"/>
          <w:iCs w:val="0"/>
          <w:caps w:val="0"/>
          <w:color w:val="333333"/>
          <w:spacing w:val="0"/>
          <w:sz w:val="20"/>
          <w:szCs w:val="20"/>
        </w:rPr>
      </w:pPr>
      <w:r>
        <w:rPr>
          <w:rFonts w:hint="default" w:ascii="方正仿宋_GBK" w:hAnsi="方正仿宋_GBK" w:eastAsia="方正仿宋_GBK" w:cs="方正仿宋_GBK"/>
          <w:i w:val="0"/>
          <w:iCs w:val="0"/>
          <w:caps w:val="0"/>
          <w:color w:val="000000"/>
          <w:spacing w:val="0"/>
          <w:sz w:val="26"/>
          <w:szCs w:val="26"/>
          <w:bdr w:val="none" w:color="auto" w:sz="0" w:space="0"/>
          <w:shd w:val="clear" w:fill="FFFFFF"/>
        </w:rPr>
        <w:t>当前国内疫情防控阶段性成效明显，但外防输入、内防反弹的压力仍然较大。为保证广大报考人员的身体健康，请报考人员通过官方渠道查询本人所处地区的疫情风险等级。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526"/>
        <w:jc w:val="left"/>
        <w:rPr>
          <w:rFonts w:hint="eastAsia" w:ascii="微软雅黑" w:hAnsi="微软雅黑" w:eastAsia="微软雅黑" w:cs="微软雅黑"/>
          <w:i w:val="0"/>
          <w:iCs w:val="0"/>
          <w:caps w:val="0"/>
          <w:color w:val="333333"/>
          <w:spacing w:val="0"/>
          <w:sz w:val="20"/>
          <w:szCs w:val="20"/>
        </w:rPr>
      </w:pPr>
      <w:r>
        <w:rPr>
          <w:rFonts w:hint="default" w:ascii="方正仿宋_GBK" w:hAnsi="方正仿宋_GBK" w:eastAsia="方正仿宋_GBK" w:cs="方正仿宋_GBK"/>
          <w:i w:val="0"/>
          <w:iCs w:val="0"/>
          <w:caps w:val="0"/>
          <w:color w:val="000000"/>
          <w:spacing w:val="0"/>
          <w:sz w:val="26"/>
          <w:szCs w:val="26"/>
          <w:bdr w:val="none" w:color="auto" w:sz="0" w:space="0"/>
          <w:shd w:val="clear" w:fill="FFFFFF"/>
        </w:rPr>
        <w:t>一、对来自</w:t>
      </w:r>
      <w:r>
        <w:rPr>
          <w:rFonts w:hint="default" w:ascii="方正仿宋_GBK" w:hAnsi="方正仿宋_GBK" w:eastAsia="方正仿宋_GBK" w:cs="方正仿宋_GBK"/>
          <w:i w:val="0"/>
          <w:iCs w:val="0"/>
          <w:caps w:val="0"/>
          <w:color w:val="333333"/>
          <w:spacing w:val="0"/>
          <w:sz w:val="26"/>
          <w:szCs w:val="26"/>
          <w:bdr w:val="none" w:color="auto" w:sz="0" w:space="0"/>
          <w:shd w:val="clear" w:fill="FFFFFF"/>
        </w:rPr>
        <w:t>14天内有中高风险地区旅居史的人员，请按规定提供7天内新冠病毒咽拭子核酸检测阴性证明；所有境外归国人员，请按规定提供14天隔离解除证明</w:t>
      </w:r>
      <w:r>
        <w:rPr>
          <w:rFonts w:hint="default" w:ascii="方正仿宋_GBK" w:hAnsi="方正仿宋_GBK" w:eastAsia="方正仿宋_GBK" w:cs="方正仿宋_GBK"/>
          <w:i w:val="0"/>
          <w:iCs w:val="0"/>
          <w:caps w:val="0"/>
          <w:color w:val="000000"/>
          <w:spacing w:val="0"/>
          <w:sz w:val="26"/>
          <w:szCs w:val="26"/>
          <w:bdr w:val="none" w:color="auto" w:sz="0" w:space="0"/>
          <w:shd w:val="clear" w:fill="FFFFFF"/>
        </w:rPr>
        <w:t>；对来自</w:t>
      </w:r>
      <w:r>
        <w:rPr>
          <w:rFonts w:hint="default" w:ascii="方正仿宋_GBK" w:hAnsi="方正仿宋_GBK" w:eastAsia="方正仿宋_GBK" w:cs="方正仿宋_GBK"/>
          <w:i w:val="0"/>
          <w:iCs w:val="0"/>
          <w:caps w:val="0"/>
          <w:color w:val="333333"/>
          <w:spacing w:val="0"/>
          <w:sz w:val="26"/>
          <w:szCs w:val="26"/>
          <w:bdr w:val="none" w:color="auto" w:sz="0" w:space="0"/>
          <w:shd w:val="clear" w:fill="FFFFFF"/>
        </w:rPr>
        <w:t>国内低风险地区</w:t>
      </w:r>
      <w:r>
        <w:rPr>
          <w:rFonts w:hint="default" w:ascii="方正仿宋_GBK" w:hAnsi="方正仿宋_GBK" w:eastAsia="方正仿宋_GBK" w:cs="方正仿宋_GBK"/>
          <w:i w:val="0"/>
          <w:iCs w:val="0"/>
          <w:caps w:val="0"/>
          <w:color w:val="000000"/>
          <w:spacing w:val="0"/>
          <w:sz w:val="26"/>
          <w:szCs w:val="26"/>
          <w:bdr w:val="none" w:color="auto" w:sz="0" w:space="0"/>
          <w:shd w:val="clear" w:fill="FFFFFF"/>
        </w:rPr>
        <w:t>的报考人员，</w:t>
      </w:r>
      <w:r>
        <w:rPr>
          <w:rFonts w:hint="default" w:ascii="方正仿宋_GBK" w:hAnsi="方正仿宋_GBK" w:eastAsia="方正仿宋_GBK" w:cs="方正仿宋_GBK"/>
          <w:i w:val="0"/>
          <w:iCs w:val="0"/>
          <w:caps w:val="0"/>
          <w:color w:val="333333"/>
          <w:spacing w:val="0"/>
          <w:sz w:val="26"/>
          <w:szCs w:val="26"/>
          <w:bdr w:val="none" w:color="auto" w:sz="0" w:space="0"/>
          <w:shd w:val="clear" w:fill="FFFFFF"/>
        </w:rPr>
        <w:t>应出具“渝康码”</w:t>
      </w:r>
      <w:r>
        <w:rPr>
          <w:rFonts w:hint="default" w:ascii="方正仿宋_GBK" w:hAnsi="方正仿宋_GBK" w:eastAsia="方正仿宋_GBK" w:cs="方正仿宋_GBK"/>
          <w:i w:val="0"/>
          <w:iCs w:val="0"/>
          <w:caps w:val="0"/>
          <w:color w:val="000000"/>
          <w:spacing w:val="0"/>
          <w:sz w:val="26"/>
          <w:szCs w:val="2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526"/>
        <w:jc w:val="left"/>
        <w:rPr>
          <w:rFonts w:hint="eastAsia" w:ascii="微软雅黑" w:hAnsi="微软雅黑" w:eastAsia="微软雅黑" w:cs="微软雅黑"/>
          <w:i w:val="0"/>
          <w:iCs w:val="0"/>
          <w:caps w:val="0"/>
          <w:color w:val="333333"/>
          <w:spacing w:val="0"/>
          <w:sz w:val="20"/>
          <w:szCs w:val="20"/>
        </w:rPr>
      </w:pPr>
      <w:r>
        <w:rPr>
          <w:rFonts w:hint="default" w:ascii="方正仿宋_GBK" w:hAnsi="方正仿宋_GBK" w:eastAsia="方正仿宋_GBK" w:cs="方正仿宋_GBK"/>
          <w:i w:val="0"/>
          <w:iCs w:val="0"/>
          <w:caps w:val="0"/>
          <w:color w:val="000000"/>
          <w:spacing w:val="0"/>
          <w:sz w:val="26"/>
          <w:szCs w:val="26"/>
          <w:bdr w:val="none" w:color="auto" w:sz="0" w:space="0"/>
          <w:shd w:val="clear" w:fill="FFFFFF"/>
        </w:rPr>
        <w:t>二、参加报名及考试考核的考生应在报名及考试考核当天入场时主动向工作人员出示上述证明或健康码。参加报名及考试考核的考生经现场测量体温正常（＜37.3℃）者方可进入报名场所及考点，自备一次性使医口罩或医外科口罩，除身份确认、考试考核答题环节摘除口罩以外，应全程佩戴，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526"/>
        <w:jc w:val="left"/>
        <w:rPr>
          <w:rFonts w:hint="eastAsia" w:ascii="微软雅黑" w:hAnsi="微软雅黑" w:eastAsia="微软雅黑" w:cs="微软雅黑"/>
          <w:i w:val="0"/>
          <w:iCs w:val="0"/>
          <w:caps w:val="0"/>
          <w:color w:val="333333"/>
          <w:spacing w:val="0"/>
          <w:sz w:val="20"/>
          <w:szCs w:val="20"/>
        </w:rPr>
      </w:pPr>
      <w:r>
        <w:rPr>
          <w:rFonts w:hint="default" w:ascii="方正仿宋_GBK" w:hAnsi="方正仿宋_GBK" w:eastAsia="方正仿宋_GBK" w:cs="方正仿宋_GBK"/>
          <w:i w:val="0"/>
          <w:iCs w:val="0"/>
          <w:caps w:val="0"/>
          <w:color w:val="000000"/>
          <w:spacing w:val="0"/>
          <w:sz w:val="26"/>
          <w:szCs w:val="26"/>
          <w:bdr w:val="none" w:color="auto" w:sz="0" w:space="0"/>
          <w:shd w:val="clear" w:fill="FFFFFF"/>
        </w:rPr>
        <w:t>三、报考人员在报名及考试考核当天不能按上述要求提供证明或健康码的，以及报名及考试考核当天，报考人员进入报名场所及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考核，并视同主动放弃考试考核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526"/>
        <w:jc w:val="left"/>
        <w:rPr>
          <w:rFonts w:hint="eastAsia" w:ascii="微软雅黑" w:hAnsi="微软雅黑" w:eastAsia="微软雅黑" w:cs="微软雅黑"/>
          <w:i w:val="0"/>
          <w:iCs w:val="0"/>
          <w:caps w:val="0"/>
          <w:color w:val="333333"/>
          <w:spacing w:val="0"/>
          <w:sz w:val="20"/>
          <w:szCs w:val="20"/>
        </w:rPr>
      </w:pPr>
      <w:r>
        <w:rPr>
          <w:rFonts w:hint="default" w:ascii="方正仿宋_GBK" w:hAnsi="方正仿宋_GBK" w:eastAsia="方正仿宋_GBK" w:cs="方正仿宋_GBK"/>
          <w:i w:val="0"/>
          <w:iCs w:val="0"/>
          <w:caps w:val="0"/>
          <w:color w:val="000000"/>
          <w:spacing w:val="0"/>
          <w:sz w:val="26"/>
          <w:szCs w:val="26"/>
          <w:bdr w:val="none" w:color="auto" w:sz="0" w:space="0"/>
          <w:shd w:val="clear" w:fill="FFFFFF"/>
        </w:rPr>
        <w:t>四、考生如因有相关旅居史、密切接触史等流行病学史被集中隔离，考试考核当天无法到达考点报到的，视为放弃考试考核资格。仍处于新冠肺炎治疗期或出院观察期，以及因其它个人原因无法参加考试考核的考生，视同放弃考试考核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8" w:lineRule="atLeast"/>
        <w:ind w:left="0" w:right="0" w:firstLine="526"/>
        <w:jc w:val="left"/>
        <w:rPr>
          <w:rFonts w:hint="eastAsia" w:ascii="微软雅黑" w:hAnsi="微软雅黑" w:eastAsia="微软雅黑" w:cs="微软雅黑"/>
          <w:i w:val="0"/>
          <w:iCs w:val="0"/>
          <w:caps w:val="0"/>
          <w:color w:val="333333"/>
          <w:spacing w:val="0"/>
          <w:sz w:val="20"/>
          <w:szCs w:val="20"/>
        </w:rPr>
      </w:pPr>
      <w:r>
        <w:rPr>
          <w:rFonts w:hint="default" w:ascii="方正仿宋_GBK" w:hAnsi="方正仿宋_GBK" w:eastAsia="方正仿宋_GBK" w:cs="方正仿宋_GBK"/>
          <w:i w:val="0"/>
          <w:iCs w:val="0"/>
          <w:caps w:val="0"/>
          <w:color w:val="000000"/>
          <w:spacing w:val="0"/>
          <w:sz w:val="26"/>
          <w:szCs w:val="26"/>
          <w:bdr w:val="none" w:color="auto" w:sz="0" w:space="0"/>
          <w:shd w:val="clear" w:fill="FFFFFF"/>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F36E3"/>
    <w:rsid w:val="2CDF36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2021-07-13T02:41:00Z</dcterms:created>
  <dc:creator>WPS_1609033458</dc:creator>
  <cp:lastModifiedBy>WPS_1609033458</cp:lastModifiedBy>
  <dcterms:modified xsi:type="dcterms:W3CDTF">2021-07-13T02:41:39Z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1AD04905C3DF47538EA57B45B9E42072</vt:lpwstr>
  </property>
</Properties>
</file>