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吕梁市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人大立法联络中心招才引智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拟聘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人员名单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根据《吕梁市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人大立法联络中心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2021年度招才引智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工作方案》要求，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</w:t>
      </w:r>
      <w:r>
        <w:rPr>
          <w:rFonts w:hint="eastAsia" w:ascii="仿宋_GB2312" w:hAnsi="仿宋_GB2312" w:eastAsia="仿宋_GB2312" w:cs="仿宋_GB2312"/>
          <w:sz w:val="32"/>
          <w:szCs w:val="32"/>
        </w:rPr>
        <w:t>吕梁市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人大立法联络中心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招才引智领导组研究决定，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现将吕梁市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人大立法联络中心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2021年度招才引智</w:t>
      </w:r>
      <w:r>
        <w:rPr>
          <w:rFonts w:hint="eastAsia" w:ascii="仿宋_GB2312" w:hAnsi="仿宋_GB2312" w:eastAsia="仿宋_GB2312" w:cs="仿宋_GB2312"/>
          <w:sz w:val="32"/>
          <w:szCs w:val="32"/>
        </w:rPr>
        <w:t>拟聘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人员名单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予以公示。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1008"/>
        <w:gridCol w:w="2108"/>
        <w:gridCol w:w="850"/>
        <w:gridCol w:w="818"/>
        <w:gridCol w:w="741"/>
        <w:gridCol w:w="851"/>
        <w:gridCol w:w="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>报名号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姓名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报考单位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岗位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成绩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成绩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总成绩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7001398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张钦铃</w:t>
            </w:r>
          </w:p>
        </w:tc>
        <w:tc>
          <w:tcPr>
            <w:tcW w:w="21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吕梁市人大立法联络中心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专业技术岗位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78.69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80.88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80.004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7000683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高鹏飞</w:t>
            </w:r>
          </w:p>
        </w:tc>
        <w:tc>
          <w:tcPr>
            <w:tcW w:w="21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77.82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80.14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79.212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公示时间：2021年7月13日——2021年7月21日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监督电话：0358-8220300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吕梁市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人大立法联络中心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才引智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领导组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480" w:firstLineChars="14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2021年7月12日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10DCE"/>
    <w:rsid w:val="0497596B"/>
    <w:rsid w:val="1F245CA9"/>
    <w:rsid w:val="22493A48"/>
    <w:rsid w:val="24A74FD3"/>
    <w:rsid w:val="2DEB5228"/>
    <w:rsid w:val="306F02BE"/>
    <w:rsid w:val="36C10DCE"/>
    <w:rsid w:val="47C95963"/>
    <w:rsid w:val="4F817FFE"/>
    <w:rsid w:val="5AA15B0C"/>
    <w:rsid w:val="68C21D7A"/>
    <w:rsid w:val="7161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2020-05-08T02:17:00Z</dcterms:created>
  <dc:creator>lenovo</dc:creator>
  <cp:lastModifiedBy>靖靖</cp:lastModifiedBy>
  <dcterms:modified xsi:type="dcterms:W3CDTF">2021-07-12T03:23:40Z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