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6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1005"/>
        <w:gridCol w:w="450"/>
        <w:gridCol w:w="675"/>
        <w:gridCol w:w="1016"/>
        <w:gridCol w:w="1078"/>
        <w:gridCol w:w="705"/>
        <w:gridCol w:w="1590"/>
        <w:gridCol w:w="1116"/>
        <w:gridCol w:w="1316"/>
        <w:gridCol w:w="1318"/>
        <w:gridCol w:w="1305"/>
        <w:gridCol w:w="1665"/>
        <w:gridCol w:w="1200"/>
      </w:tblGrid>
      <w:tr w:rsidR="00876EC6">
        <w:trPr>
          <w:trHeight w:val="600"/>
          <w:jc w:val="center"/>
        </w:trPr>
        <w:tc>
          <w:tcPr>
            <w:tcW w:w="149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附件</w:t>
            </w:r>
          </w:p>
        </w:tc>
      </w:tr>
      <w:tr w:rsidR="00876EC6">
        <w:trPr>
          <w:trHeight w:val="920"/>
          <w:jc w:val="center"/>
        </w:trPr>
        <w:tc>
          <w:tcPr>
            <w:tcW w:w="149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EC6" w:rsidRPr="00F974FD" w:rsidRDefault="008B1AC2" w:rsidP="00F974FD">
            <w:pPr>
              <w:jc w:val="center"/>
              <w:rPr>
                <w:rFonts w:ascii="黑体" w:eastAsia="黑体" w:hAnsi="黑体"/>
                <w:b/>
                <w:sz w:val="40"/>
                <w:szCs w:val="40"/>
              </w:rPr>
            </w:pPr>
            <w:r w:rsidRPr="00F974FD">
              <w:rPr>
                <w:rFonts w:ascii="黑体" w:eastAsia="黑体" w:hAnsi="黑体" w:hint="eastAsia"/>
                <w:b/>
                <w:sz w:val="40"/>
                <w:szCs w:val="40"/>
              </w:rPr>
              <w:t>武平县</w:t>
            </w:r>
            <w:r w:rsidRPr="00F974FD">
              <w:rPr>
                <w:rFonts w:ascii="黑体" w:eastAsia="黑体" w:hAnsi="黑体" w:hint="eastAsia"/>
                <w:b/>
                <w:sz w:val="40"/>
                <w:szCs w:val="40"/>
              </w:rPr>
              <w:t>202</w:t>
            </w:r>
            <w:r w:rsidRPr="00F974FD">
              <w:rPr>
                <w:rFonts w:ascii="黑体" w:eastAsia="黑体" w:hAnsi="黑体" w:hint="eastAsia"/>
                <w:b/>
                <w:sz w:val="40"/>
                <w:szCs w:val="40"/>
              </w:rPr>
              <w:t>1</w:t>
            </w:r>
            <w:r w:rsidRPr="00F974FD">
              <w:rPr>
                <w:rFonts w:ascii="黑体" w:eastAsia="黑体" w:hAnsi="黑体" w:hint="eastAsia"/>
                <w:b/>
                <w:sz w:val="40"/>
                <w:szCs w:val="40"/>
              </w:rPr>
              <w:t>年度</w:t>
            </w:r>
            <w:r w:rsidRPr="00F974FD">
              <w:rPr>
                <w:rFonts w:ascii="黑体" w:eastAsia="黑体" w:hAnsi="黑体" w:hint="eastAsia"/>
                <w:b/>
                <w:sz w:val="40"/>
                <w:szCs w:val="40"/>
              </w:rPr>
              <w:t>工程类储备</w:t>
            </w:r>
            <w:r w:rsidRPr="00F974FD">
              <w:rPr>
                <w:rFonts w:ascii="黑体" w:eastAsia="黑体" w:hAnsi="黑体" w:hint="eastAsia"/>
                <w:b/>
                <w:sz w:val="40"/>
                <w:szCs w:val="40"/>
              </w:rPr>
              <w:t>人才引进资格初审合格人员名单</w:t>
            </w:r>
            <w:bookmarkStart w:id="0" w:name="_GoBack"/>
            <w:bookmarkEnd w:id="0"/>
          </w:p>
        </w:tc>
      </w:tr>
      <w:tr w:rsidR="00876EC6">
        <w:trPr>
          <w:trHeight w:val="128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毕业时间、院校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原工作岗位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是否“双一流”高校（含原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985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211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高校）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工作经验</w:t>
            </w:r>
          </w:p>
        </w:tc>
      </w:tr>
      <w:tr w:rsidR="00876EC6">
        <w:trPr>
          <w:trHeight w:val="128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新罗大池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1989.07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中国地质大学（武汉）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厦门路桥信息股份有限公司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一级建造师（市政、机电、建筑）；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一级造价师（土木）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2012.08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28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马永洪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平川七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1993.09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2012.06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中国矿业大学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中建三局第三建设工程有限责任公司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二级建造师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2016.07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04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朱雪辉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万安下镇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1991.01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2011.05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2013.06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北京林业大学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美的置业集团有限公司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二级建造师（市政）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2013.06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60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林文辉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武东袁下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1990.05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2009.07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2013.07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福州大学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博建筑工程有限公司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二级建造师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305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毕业时间、院校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原工作岗位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是否“双一流”高校（含原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985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211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高校）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工作经验</w:t>
            </w:r>
          </w:p>
        </w:tc>
      </w:tr>
      <w:tr w:rsidR="00876EC6">
        <w:trPr>
          <w:trHeight w:val="1305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周万荣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南门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1987.01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2010.06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河南大学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中级工程师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建筑结构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厦门市住宅设计院有限公司（甲级结构设计师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省属重点院校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二级建造师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2010.07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18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饶伟文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中堡下村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1989.10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2012.12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福建农林大学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中级工程师（建筑结构设计）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福建元嘉建设有限公司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省属重点院校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二级建造师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2012.06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62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钟剑平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岩前三河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1992.07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福建农林大学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中铁二十四局福州铁建建筑有限公司职工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省属重点院校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一级建造师（建筑）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2014.0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212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刘晓琴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城厢南通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1990.03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2013.07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华侨大学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联勤保障部队第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医院（原解放军第一八〇医院）工程现场负责人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省属重点院校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一级建造师（建筑）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2013.09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60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刘婷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十方乐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畲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1996.06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福建工程学院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三盛集团福建公司土建造价主管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省属重点院校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BIM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建模师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56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毕业时间、院校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原工作岗位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是否“双一流”高校（含原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985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211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高校）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工作经验</w:t>
            </w:r>
          </w:p>
        </w:tc>
      </w:tr>
      <w:tr w:rsidR="00876EC6">
        <w:trPr>
          <w:trHeight w:val="156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王华源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武东丰田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1996.02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厦门理工学院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上海柏创智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诚建筑设计有限公司厦门分公司结构部职员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省属重点院校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44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钟少峰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城厢凹坑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1994.01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厦门理工学院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广东粤秀建筑工程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有限公司总工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省属重点院校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二级建造师（建筑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市政）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2017.07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60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郑燕玲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上杭下都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1992.05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福建工程学院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中级工程师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龙岩市审计局固定资产投资投资审计中心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普通本科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一级造价工程师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2014.0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50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刘晋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桃溪洋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畲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1983.03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2006.06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福建工程学院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厦门埕晟建设有限公司储备项目经理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普通本科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建造师（建筑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市政）；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造价师；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一级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监理师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2006.07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60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钟晓东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洞中段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1991.11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2013.04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福建工程学院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兴泉铁路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大田动车站项目部副总工程师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普通本科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一级建造师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2014.08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60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毕业时间、院校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原工作岗位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是否“双一流”高校（含原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985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211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高校）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工作经验</w:t>
            </w:r>
          </w:p>
        </w:tc>
      </w:tr>
      <w:tr w:rsidR="00876EC6">
        <w:trPr>
          <w:trHeight w:val="160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陈建陵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永定高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陂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1984.05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福建工程学院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（房建）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龙岩市永定区洪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山乡尚径幼儿园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扩建项目房建施工员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普通本科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二级建造师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2010.07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60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钟德彬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民主岭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1993.12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江夏学院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福建海峡成鼎建设有限公司经营部经理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普通本科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二级建造师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2017.07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20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黄忠辉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中山新城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1995.12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2018.07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莆田学院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福建六建集团有限公司土建施工管理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普通本科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二级建造师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26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石小丽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龙岩上杭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1995.08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华北科技学院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土建施工员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中建海峡（厦门）建设发展有限公司预算员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普通本科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二级建造师（建筑）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2018.06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04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王立圣</w:t>
            </w:r>
            <w:proofErr w:type="gramEnd"/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上杭才溪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1994.10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2017.07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闽南理工学院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粮海嘉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（厦门）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面业有限公司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安全专员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普通本科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二级建造师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2017.10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22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毕业时间、院校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原工作岗位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是否“双一流”高校（含原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985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211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18"/>
                <w:szCs w:val="18"/>
              </w:rPr>
              <w:t>高校）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工作经验</w:t>
            </w:r>
          </w:p>
        </w:tc>
      </w:tr>
      <w:tr w:rsidR="00876EC6">
        <w:trPr>
          <w:trHeight w:val="122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方晓倩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永平帽村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1995.12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福州大学至诚学院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卓知项目管理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顾问有限公司预算员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普通本科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二级建造师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2017.06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26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黄晓林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留黄坊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1995.12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福州大学阳光学院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福建永福电力设计股份有限公司研发工程师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普通本科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二级建造师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2018.0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22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廖振荣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永定城郊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1989.03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福建农林大学东方学院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福建荣建集团有限公司施工员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普通本科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一级建造师（房建、市政）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2013.06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60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李燕灵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桃溪桃溪</w:t>
            </w:r>
            <w:proofErr w:type="gramEnd"/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1991.06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2015.07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华侨大学厦门工学院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福建仕哲建设工程有限公司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普通本科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一级建造师（建筑）；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二级建造师（市政）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2015.07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1040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何秋生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东留封侯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1994.09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76E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2017.06</w:t>
            </w:r>
          </w:p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华侨大学厦门工学院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助理工程师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福建紫金工程技术有限公司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造价员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普通本科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建造师（建筑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市政）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2017.07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工作至今</w:t>
            </w:r>
          </w:p>
        </w:tc>
      </w:tr>
      <w:tr w:rsidR="00876EC6">
        <w:trPr>
          <w:trHeight w:val="440"/>
          <w:jc w:val="center"/>
        </w:trPr>
        <w:tc>
          <w:tcPr>
            <w:tcW w:w="149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</w:p>
        </w:tc>
      </w:tr>
      <w:tr w:rsidR="00876EC6">
        <w:trPr>
          <w:trHeight w:val="460"/>
          <w:jc w:val="center"/>
        </w:trPr>
        <w:tc>
          <w:tcPr>
            <w:tcW w:w="149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一级、二级注册建造师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仅作为引进资格条件和享受相关待遇需要（一级、二级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参照副高级工程师、中级工程师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相关待遇），和职称聘任没有直接对应关系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876EC6">
        <w:trPr>
          <w:trHeight w:val="400"/>
          <w:jc w:val="center"/>
        </w:trPr>
        <w:tc>
          <w:tcPr>
            <w:tcW w:w="1497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EC6" w:rsidRDefault="008B1AC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省属重点高校、“双一流”高校的认定按入学时的高校资格认定。</w:t>
            </w:r>
          </w:p>
        </w:tc>
      </w:tr>
    </w:tbl>
    <w:p w:rsidR="00876EC6" w:rsidRDefault="00876EC6">
      <w:pPr>
        <w:rPr>
          <w:rFonts w:ascii="黑体" w:eastAsia="黑体" w:hAnsi="黑体" w:cs="黑体"/>
          <w:szCs w:val="21"/>
        </w:rPr>
      </w:pPr>
    </w:p>
    <w:sectPr w:rsidR="00876EC6">
      <w:headerReference w:type="default" r:id="rId7"/>
      <w:footerReference w:type="even" r:id="rId8"/>
      <w:footerReference w:type="default" r:id="rId9"/>
      <w:pgSz w:w="16838" w:h="11906" w:orient="landscape"/>
      <w:pgMar w:top="1134" w:right="850" w:bottom="1020" w:left="10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C2" w:rsidRDefault="008B1AC2">
      <w:r>
        <w:separator/>
      </w:r>
    </w:p>
  </w:endnote>
  <w:endnote w:type="continuationSeparator" w:id="0">
    <w:p w:rsidR="008B1AC2" w:rsidRDefault="008B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C6" w:rsidRDefault="008B1AC2">
    <w:pPr>
      <w:pStyle w:val="a3"/>
      <w:rPr>
        <w:rFonts w:ascii="仿宋_GB2312" w:eastAsia="仿宋_GB2312" w:hAnsi="仿宋"/>
        <w:sz w:val="28"/>
        <w:szCs w:val="28"/>
      </w:rPr>
    </w:pPr>
    <w:r>
      <w:rPr>
        <w:rFonts w:ascii="仿宋_GB2312" w:eastAsia="仿宋_GB2312" w:hAnsi="仿宋" w:hint="eastAsia"/>
        <w:sz w:val="28"/>
        <w:szCs w:val="28"/>
      </w:rPr>
      <w:fldChar w:fldCharType="begin"/>
    </w:r>
    <w:r>
      <w:rPr>
        <w:rFonts w:ascii="仿宋_GB2312" w:eastAsia="仿宋_GB2312" w:hAnsi="仿宋" w:hint="eastAsia"/>
        <w:sz w:val="28"/>
        <w:szCs w:val="28"/>
      </w:rPr>
      <w:instrText xml:space="preserve"> PAGE   \* MERGEFORMAT </w:instrText>
    </w:r>
    <w:r>
      <w:rPr>
        <w:rFonts w:ascii="仿宋_GB2312" w:eastAsia="仿宋_GB2312" w:hAnsi="仿宋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</w:rPr>
      <w:t>- 18 -</w:t>
    </w:r>
    <w:r>
      <w:rPr>
        <w:rFonts w:ascii="仿宋_GB2312" w:eastAsia="仿宋_GB2312" w:hAnsi="仿宋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C6" w:rsidRDefault="008B1AC2">
    <w:pPr>
      <w:pStyle w:val="a3"/>
      <w:jc w:val="right"/>
      <w:rPr>
        <w:rFonts w:ascii="仿宋_GB2312" w:eastAsia="仿宋_GB2312" w:hAnsi="仿宋"/>
        <w:sz w:val="28"/>
        <w:szCs w:val="28"/>
      </w:rPr>
    </w:pPr>
    <w:r>
      <w:rPr>
        <w:rFonts w:ascii="仿宋_GB2312" w:eastAsia="仿宋_GB2312" w:hAnsi="仿宋" w:hint="eastAsia"/>
        <w:sz w:val="28"/>
        <w:szCs w:val="28"/>
      </w:rPr>
      <w:fldChar w:fldCharType="begin"/>
    </w:r>
    <w:r>
      <w:rPr>
        <w:rFonts w:ascii="仿宋_GB2312" w:eastAsia="仿宋_GB2312" w:hAnsi="仿宋" w:hint="eastAsia"/>
        <w:sz w:val="28"/>
        <w:szCs w:val="28"/>
      </w:rPr>
      <w:instrText xml:space="preserve"> PAGE   \* MERGEFORMAT </w:instrText>
    </w:r>
    <w:r>
      <w:rPr>
        <w:rFonts w:ascii="仿宋_GB2312" w:eastAsia="仿宋_GB2312" w:hAnsi="仿宋" w:hint="eastAsia"/>
        <w:sz w:val="28"/>
        <w:szCs w:val="28"/>
      </w:rPr>
      <w:fldChar w:fldCharType="separate"/>
    </w:r>
    <w:r w:rsidR="00F974FD" w:rsidRPr="00F974FD">
      <w:rPr>
        <w:rFonts w:ascii="仿宋_GB2312" w:eastAsia="仿宋_GB2312"/>
        <w:noProof/>
        <w:sz w:val="28"/>
        <w:szCs w:val="28"/>
      </w:rPr>
      <w:t>5</w:t>
    </w:r>
    <w:r>
      <w:rPr>
        <w:rFonts w:ascii="仿宋_GB2312" w:eastAsia="仿宋_GB2312" w:hAnsi="仿宋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C2" w:rsidRDefault="008B1AC2">
      <w:r>
        <w:separator/>
      </w:r>
    </w:p>
  </w:footnote>
  <w:footnote w:type="continuationSeparator" w:id="0">
    <w:p w:rsidR="008B1AC2" w:rsidRDefault="008B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EC6" w:rsidRDefault="00876EC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C6"/>
    <w:rsid w:val="00625F97"/>
    <w:rsid w:val="00876EC6"/>
    <w:rsid w:val="008B1AC2"/>
    <w:rsid w:val="00A842F6"/>
    <w:rsid w:val="00F974FD"/>
    <w:rsid w:val="043D0EF9"/>
    <w:rsid w:val="074940AB"/>
    <w:rsid w:val="25C8780A"/>
    <w:rsid w:val="37C227F0"/>
    <w:rsid w:val="381E1FBB"/>
    <w:rsid w:val="46D15026"/>
    <w:rsid w:val="57183C4E"/>
    <w:rsid w:val="5CEE00AD"/>
    <w:rsid w:val="61571E61"/>
    <w:rsid w:val="645D3B6E"/>
    <w:rsid w:val="65B16EF6"/>
    <w:rsid w:val="65F97ABC"/>
    <w:rsid w:val="799A1C33"/>
    <w:rsid w:val="7B5210CD"/>
    <w:rsid w:val="7E5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4426F"/>
  <w15:docId w15:val="{8ABC9033-8EA4-474D-AD0E-C862480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442</Words>
  <Characters>2521</Characters>
  <Application>Microsoft Office Word</Application>
  <DocSecurity>0</DocSecurity>
  <Lines>21</Lines>
  <Paragraphs>5</Paragraphs>
  <ScaleCrop>false</ScaleCrop>
  <Company>HP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福建省武平县2021年度工程类及信息产业类储备人才引进资格初审合格人员</dc:title>
  <dc:creator>小瓶子</dc:creator>
  <cp:lastModifiedBy>mygbwp@126.com</cp:lastModifiedBy>
  <cp:revision>3</cp:revision>
  <cp:lastPrinted>2021-07-08T09:41:00Z</cp:lastPrinted>
  <dcterms:created xsi:type="dcterms:W3CDTF">2021-07-09T00:32:00Z</dcterms:created>
  <dcterms:modified xsi:type="dcterms:W3CDTF">2021-07-09T00:36:00Z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8EEA7F698A3A46A083E2D8E0F2343178</vt:lpwstr>
  </property>
</Properties>
</file>