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附件2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山东国欣颐养集团枣庄医院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委托招聘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企业编（合同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工作人员报名登记表</w:t>
      </w:r>
    </w:p>
    <w:p>
      <w:pPr>
        <w:rPr>
          <w:rFonts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szCs w:val="20"/>
          <w:highlight w:val="none"/>
        </w:rPr>
        <w:t xml:space="preserve">  岗位名称：                                        日期：</w:t>
      </w:r>
    </w:p>
    <w:tbl>
      <w:tblPr>
        <w:tblStyle w:val="3"/>
        <w:tblW w:w="88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4"/>
        <w:gridCol w:w="791"/>
        <w:gridCol w:w="1627"/>
        <w:gridCol w:w="791"/>
        <w:gridCol w:w="1066"/>
        <w:gridCol w:w="2121"/>
      </w:tblGrid>
      <w:tr>
        <w:trPr>
          <w:trHeight w:val="58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照片</w:t>
            </w:r>
          </w:p>
        </w:tc>
      </w:tr>
      <w:tr>
        <w:trPr>
          <w:trHeight w:val="62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rPr>
          <w:trHeight w:val="552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学历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rPr>
          <w:trHeight w:val="64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3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rPr>
          <w:trHeight w:val="86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资格或职称证书</w:t>
            </w:r>
          </w:p>
        </w:tc>
        <w:tc>
          <w:tcPr>
            <w:tcW w:w="7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rPr>
          <w:trHeight w:val="54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户口所在地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个人   学习   和     工作    简历</w:t>
            </w:r>
          </w:p>
        </w:tc>
        <w:tc>
          <w:tcPr>
            <w:tcW w:w="7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rPr>
          <w:trHeight w:val="1262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 xml:space="preserve">奖励   或     惩处   情况   </w:t>
            </w:r>
          </w:p>
        </w:tc>
        <w:tc>
          <w:tcPr>
            <w:tcW w:w="7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rPr>
          <w:trHeight w:val="1531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主要社会关系</w:t>
            </w:r>
          </w:p>
        </w:tc>
        <w:tc>
          <w:tcPr>
            <w:tcW w:w="7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rPr>
          <w:trHeight w:val="150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审     查     意     见</w:t>
            </w:r>
          </w:p>
        </w:tc>
        <w:tc>
          <w:tcPr>
            <w:tcW w:w="7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 xml:space="preserve">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AF464B"/>
    <w:rsid w:val="FCA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2021-07-08T15:12:00Z</dcterms:created>
  <dc:creator>messi</dc:creator>
  <cp:lastModifiedBy>messi</cp:lastModifiedBy>
  <dcterms:modified xsi:type="dcterms:W3CDTF">2021-07-08T15:12:23Z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