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CA1" w14:textId="77777777" w:rsidR="009503C6" w:rsidRDefault="002E117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</w:t>
      </w:r>
    </w:p>
    <w:p w14:paraId="61596030" w14:textId="77777777" w:rsidR="009503C6" w:rsidRDefault="002E117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szCs w:val="21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 </w:t>
      </w:r>
    </w:p>
    <w:p w14:paraId="3CCC0384" w14:textId="77777777" w:rsidR="009503C6" w:rsidRDefault="002E117F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szCs w:val="21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 w14:paraId="79AFBAAA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14:paraId="6598F22F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 w14:paraId="378FDA9A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专项服务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”办理；二是下载“爱山东”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 w14:paraId="24C22482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天内接触史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项基本信息，并作出承诺后，即可领取健康通行码。</w:t>
      </w:r>
    </w:p>
    <w:p w14:paraId="46FF4B8B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外省来鲁（返鲁）人员，到达我省后须通过“来鲁申报”模块转码为山东省健康通行码，持绿码一律通行。</w:t>
      </w:r>
    </w:p>
    <w:p w14:paraId="4B01F5CD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自境外入鲁（返鲁）人员隔离期满后，经检测合格的通过“来鲁申报”模块申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领健康通行码，经大数据比对自动赋码。</w:t>
      </w:r>
    </w:p>
    <w:p w14:paraId="253F9F4D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0531-67605180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0531-12345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14:paraId="14CF210C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 w14:paraId="69337531" w14:textId="68C14BFA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FF0000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lastRenderedPageBreak/>
        <w:t>按照规定，自省外中、高风险等疫情重点地区来鲁人员至少于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抵达前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天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向流入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龙口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市疫情处置工作指挥部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办公室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（联系电话：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0535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8501682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）。</w:t>
      </w:r>
    </w:p>
    <w:p w14:paraId="7623BC9A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三、如何查询所在地区的疫情风险等级</w:t>
      </w:r>
    </w:p>
    <w:p w14:paraId="54075E0C" w14:textId="77777777" w:rsidR="009503C6" w:rsidRDefault="002E117F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http://bmfw.www.gov.cn/yqfxdjcx/index.html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 w14:paraId="39AFE72C" w14:textId="77777777" w:rsidR="009503C6" w:rsidRDefault="009503C6"/>
    <w:p w14:paraId="2C4463A5" w14:textId="77777777" w:rsidR="009503C6" w:rsidRDefault="009503C6"/>
    <w:sectPr w:rsidR="0095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2E117F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503C6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  <w:rsid w:val="19D7000C"/>
    <w:rsid w:val="4129702F"/>
    <w:rsid w:val="49EB0E5C"/>
    <w:rsid w:val="57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DD998"/>
  <w15:docId w15:val="{49EAC336-D417-46F2-A23A-DF9E7C1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cp:lastPrinted>2020-08-05T02:56:00Z</cp:lastPrinted>
  <dcterms:created xsi:type="dcterms:W3CDTF">2020-08-05T02:46:00Z</dcterms:created>
  <dcterms:modified xsi:type="dcterms:W3CDTF">2021-07-02T09:17:00Z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3ADD1CD913D94BDB8B3A3DCD703A2FE4</vt:lpwstr>
  </property>
</Properties>
</file>