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1：</w:t>
      </w:r>
      <w:r>
        <w:rPr>
          <w:rFonts w:hint="eastAsia" w:ascii="黑体" w:hAnsi="黑体" w:eastAsia="黑体" w:cs="黑体"/>
          <w:sz w:val="30"/>
          <w:szCs w:val="30"/>
        </w:rP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关于山东省健康通行码申领使用、查询疫情风险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山东省健康通行码可通过三种途径办理。一是微信关注“健康山东服务号”，进入“防疫专区”办理；二是下载“爱山东”APP，进入首页“热点应用”办理；三是支付宝首页搜索“山东电子健康通行卡”办理。经实名认证后，填写申报信息获取“山东省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不晚于7月25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烟台市蓬莱区</w:t>
      </w:r>
      <w:r>
        <w:rPr>
          <w:rFonts w:hint="eastAsia" w:ascii="楷体" w:hAnsi="楷体" w:eastAsia="楷体" w:cs="楷体"/>
          <w:sz w:val="32"/>
          <w:szCs w:val="32"/>
        </w:rPr>
        <w:t>卫生健康局疫情防治专班联系方式：0535-5850366。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1.使用“国务院客户端”微信小程序点击“疫情风险查询”。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2.微信小程序中搜索“疫情风险等级查询”。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3.登陆http://bmfw.www.gov.cn/yqfxdjcx/index.html，选择查询地区即可了解该地的疫情风险等级。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47FD3"/>
    <w:rsid w:val="09A336F1"/>
    <w:rsid w:val="28F9561C"/>
    <w:rsid w:val="30707FA6"/>
    <w:rsid w:val="36741F65"/>
    <w:rsid w:val="47326F5C"/>
    <w:rsid w:val="5F9E29C8"/>
    <w:rsid w:val="71E47FD3"/>
    <w:rsid w:val="7AB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2020-07-17T06:40:00Z</dcterms:created>
  <dc:creator>Administrator</dc:creator>
  <cp:lastModifiedBy>Administrator</cp:lastModifiedBy>
  <dcterms:modified xsi:type="dcterms:W3CDTF">2021-07-05T02:14:02Z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0E95653667344A39A75A4026FD880381</vt:lpwstr>
  </property>
</Properties>
</file>