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14:paraId="73398EAA" w14:textId="4FAE6B4B" w:rsidR="003721CC" w:rsidRDefault="00305069" w:rsidP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</w:t>
      </w:r>
      <w:r w:rsidR="00802A1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考生需自行准备符合要求的考试设备、监控设备和考试场所。</w:t>
      </w:r>
    </w:p>
    <w:p w14:paraId="31C0C922" w14:textId="7156EA65" w:rsidR="003721CC" w:rsidRDefault="003721CC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请考生知悉：根据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方的管理要求，考试全程需同时开启两路在线视频监控，以满足远程在线监考的必需。</w:t>
      </w:r>
    </w:p>
    <w:p w14:paraId="35E1C6AD" w14:textId="77777777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在线考试操作流程、以及如何搭建第二视角鹰眼监控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0" w:name="__第二视角鹰眼监控要求"/>
      <w:bookmarkStart w:id="1" w:name="___第二视角鹰眼监控要求"/>
      <w:bookmarkEnd w:id="0"/>
      <w:bookmarkEnd w:id="1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考试环境、电子设备软硬件要求</w:t>
      </w:r>
    </w:p>
    <w:p w14:paraId="6D3F61B5" w14:textId="77777777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考生应选择安静、光线充足、独立的空间独自参加考试，不建议在公共场所（如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考试全过程严格禁止无关人员出入考试场所。</w:t>
      </w:r>
    </w:p>
    <w:p w14:paraId="57805CD8" w14:textId="77777777" w:rsidR="001F1E89" w:rsidRDefault="001F1E8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7276B8C3" w14:textId="2295583F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Windows（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推荐W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10）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OS（10.13以上）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0AC44681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可正常工作的摄像设备（内置或外置摄像头均可）；如考试要求同时启用音频监控，考试设备还需具备可正常工作的音频输入设备；</w:t>
      </w:r>
    </w:p>
    <w:p w14:paraId="26D16CAD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77777777" w:rsidR="001F1E89" w:rsidRDefault="00305069">
      <w:pPr>
        <w:pStyle w:val="af5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进入考试系统前应关闭电脑上与考试无关网页和软件，包括安全卫士、电脑管家及各类通讯软件，以免由于被动弹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</w:p>
    <w:p w14:paraId="30F91925" w14:textId="77777777" w:rsidR="001F1E89" w:rsidRDefault="001F1E89">
      <w:pPr>
        <w:pStyle w:val="af5"/>
        <w:widowControl w:val="0"/>
        <w:snapToGrid w:val="0"/>
        <w:spacing w:line="360" w:lineRule="auto"/>
        <w:ind w:left="840" w:firstLineChars="0" w:firstLine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5F466620" w14:textId="5C4B7B34" w:rsidR="001F1E89" w:rsidRDefault="00305069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</w:t>
      </w:r>
      <w:r w:rsidR="00BA26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第二视角监控的设备</w:t>
      </w:r>
    </w:p>
    <w:p w14:paraId="2AC8B09E" w14:textId="165C9272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702C72D0" w14:textId="77777777" w:rsidR="001F1E89" w:rsidRDefault="00305069">
      <w:pPr>
        <w:pStyle w:val="af5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tbl>
      <w:tblPr>
        <w:tblW w:w="6375" w:type="dxa"/>
        <w:jc w:val="center"/>
        <w:tblLook w:val="04A0" w:firstRow="1" w:lastRow="0" w:firstColumn="1" w:lastColumn="0" w:noHBand="0" w:noVBand="1"/>
      </w:tblPr>
      <w:tblGrid>
        <w:gridCol w:w="1842"/>
        <w:gridCol w:w="2231"/>
        <w:gridCol w:w="2302"/>
      </w:tblGrid>
      <w:tr w:rsidR="001F1E89" w14:paraId="24E69BC7" w14:textId="77777777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453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IOS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7CFE8999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IOS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14:paraId="65527D69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4BBA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Safari 11+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5FD48" w14:textId="74C524B3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 xml:space="preserve">Chrome 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75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</w:tr>
      <w:tr w:rsidR="001F1E89" w14:paraId="34250722" w14:textId="77777777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000000" w:themeColor="text1"/>
          <w:sz w:val="21"/>
          <w:szCs w:val="21"/>
          <w:highlight w:val="yellow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  <w:highlight w:val="yellow"/>
        </w:rPr>
        <w:t>特别提醒：</w:t>
      </w:r>
    </w:p>
    <w:p w14:paraId="1DC37261" w14:textId="77777777" w:rsidR="001F1E89" w:rsidRDefault="00305069">
      <w:pPr>
        <w:pStyle w:val="af5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强烈建议考生使用推荐的浏览器登录监控；如考生自行选用其他浏览器导致监控效果不佳，由考生自行承担后果。</w:t>
      </w:r>
    </w:p>
    <w:p w14:paraId="6E07BB04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。</w:t>
      </w:r>
    </w:p>
    <w:p w14:paraId="399E891B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电源。</w:t>
      </w:r>
    </w:p>
    <w:p w14:paraId="11FEA601" w14:textId="77777777" w:rsidR="001F1E89" w:rsidRDefault="00305069">
      <w:pPr>
        <w:pStyle w:val="af5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开启鹰眼监控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程。</w:t>
      </w:r>
    </w:p>
    <w:p w14:paraId="0F637A99" w14:textId="76DBD7E2" w:rsidR="008D7ED5" w:rsidRDefault="008D7ED5">
      <w:pPr>
        <w:pStyle w:val="af5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77777777" w:rsidR="001F1E89" w:rsidRDefault="00305069" w:rsidP="008D7ED5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考试场所应有稳定的网络条件，支持考试设备和监控设备同时联网。</w:t>
      </w:r>
    </w:p>
    <w:p w14:paraId="559171FD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77777777" w:rsidR="001F1E89" w:rsidRDefault="00305069">
      <w:pPr>
        <w:pStyle w:val="af5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</w:p>
    <w:p w14:paraId="13C80E61" w14:textId="77777777" w:rsidR="001F1E89" w:rsidRDefault="0030506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故障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无法完成考试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将不会获得补时或补考的机会。</w:t>
      </w:r>
    </w:p>
    <w:p w14:paraId="7CDC5914" w14:textId="77777777" w:rsidR="001F1E89" w:rsidRDefault="001F1E89">
      <w:pPr>
        <w:shd w:val="clear" w:color="auto" w:fill="FCFCFC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易考客户端下载、安装和调试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使用在线考试设备，在浏览器中打开考试链接，会直接进入客户端的下载页面。</w:t>
      </w:r>
    </w:p>
    <w:p w14:paraId="31896382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7EBB3369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77047EF" wp14:editId="26954401">
            <wp:extent cx="3152775" cy="2032281"/>
            <wp:effectExtent l="0" t="0" r="0" b="6350"/>
            <wp:docPr id="8" name="图片 8" descr="C:\Users\ZHOUYU~1\AppData\Local\Temp\15913400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OUYU~1\AppData\Local\Temp\159134003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748" cy="203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5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77777777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13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6435CD2A" w14:textId="424D6A29" w:rsidR="001F1E89" w:rsidRDefault="00305069">
      <w:pPr>
        <w:pStyle w:val="af5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为例，双击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安装包即可安装易考客户端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F1E89" w14:paraId="27557A7D" w14:textId="77777777">
        <w:tc>
          <w:tcPr>
            <w:tcW w:w="8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F0CC103" w14:textId="77777777" w:rsidR="001F1E89" w:rsidRDefault="00305069">
            <w:pPr>
              <w:pStyle w:val="af5"/>
              <w:widowControl/>
              <w:snapToGrid w:val="0"/>
              <w:spacing w:line="360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2BCD9379" wp14:editId="089F4641">
                  <wp:extent cx="2026920" cy="560705"/>
                  <wp:effectExtent l="0" t="0" r="0" b="0"/>
                  <wp:docPr id="37" name="图片 37" descr="C:\Users\ZHOUYU~1\AppData\Local\Temp\WeChat Files\893cc646b826fe10063ebd9d0761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ZHOUYU~1\AppData\Local\Temp\WeChat Files\893cc646b826fe10063ebd9d07612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312" cy="56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t xml:space="preserve"> </w:t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156CF0D" wp14:editId="5A5222B4">
                  <wp:extent cx="3019425" cy="2317750"/>
                  <wp:effectExtent l="0" t="0" r="0" b="6350"/>
                  <wp:docPr id="3" name="图片 3" descr="C:\Users\ZHOUYU~1\AppData\Local\Temp\159159387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ZHOUYU~1\AppData\Local\Temp\159159387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948" cy="231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48E48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（图2）</w:t>
      </w:r>
    </w:p>
    <w:p w14:paraId="3B928DD4" w14:textId="77777777" w:rsidR="00865584" w:rsidRDefault="00865584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2874D894" w14:textId="67AEE4F6" w:rsidR="001F1E89" w:rsidRDefault="00305069">
      <w:pPr>
        <w:pStyle w:val="af5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tbl>
      <w:tblPr>
        <w:tblStyle w:val="af0"/>
        <w:tblW w:w="6333" w:type="dxa"/>
        <w:tblInd w:w="995" w:type="dxa"/>
        <w:tblLook w:val="04A0" w:firstRow="1" w:lastRow="0" w:firstColumn="1" w:lastColumn="0" w:noHBand="0" w:noVBand="1"/>
      </w:tblPr>
      <w:tblGrid>
        <w:gridCol w:w="6333"/>
      </w:tblGrid>
      <w:tr w:rsidR="001F1E89" w14:paraId="6F4590A9" w14:textId="77777777" w:rsidTr="00B97D40">
        <w:trPr>
          <w:trHeight w:val="3232"/>
        </w:trPr>
        <w:tc>
          <w:tcPr>
            <w:tcW w:w="633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48788D" w14:textId="77777777" w:rsidR="001F1E89" w:rsidRDefault="00305069" w:rsidP="00B97D40">
            <w:pPr>
              <w:pStyle w:val="af5"/>
              <w:widowControl/>
              <w:snapToGrid w:val="0"/>
              <w:spacing w:line="360" w:lineRule="auto"/>
              <w:ind w:firstLineChars="0" w:firstLine="0"/>
              <w:jc w:val="center"/>
              <w:rPr>
                <w:rFonts w:ascii="微软雅黑" w:eastAsia="微软雅黑" w:hAnsi="微软雅黑" w:cs="等线"/>
                <w:color w:val="000000" w:themeColor="text1"/>
                <w:sz w:val="21"/>
                <w:szCs w:val="21"/>
              </w:rPr>
            </w:pP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C0A2C55" wp14:editId="4D5383A8">
                  <wp:extent cx="2820670" cy="2165350"/>
                  <wp:effectExtent l="0" t="0" r="0" b="6350"/>
                  <wp:docPr id="48" name="图片 48" descr="C:\Users\ZHOUYU~1\AppData\Local\Temp\WeChat Files\1c7d3420e69beda6e29629ae42c32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\Users\ZHOUYU~1\AppData\Local\Temp\WeChat Files\1c7d3420e69beda6e29629ae42c32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70" cy="216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17EEA883" wp14:editId="39C37352">
                  <wp:extent cx="859155" cy="770255"/>
                  <wp:effectExtent l="0" t="0" r="4445" b="4445"/>
                  <wp:docPr id="49" name="图片 49" descr="C:\Users\ZHOUYU~1\AppData\Local\Temp\WeChat Files\5015115aba623fd07090b502d532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\Users\ZHOUYU~1\AppData\Local\Temp\WeChat Files\5015115aba623fd07090b502d532e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032" cy="78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BA29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>
      <w:pPr>
        <w:pStyle w:val="af5"/>
        <w:numPr>
          <w:ilvl w:val="0"/>
          <w:numId w:val="7"/>
        </w:numPr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5BE5AEE2">
            <wp:extent cx="3495675" cy="2534544"/>
            <wp:effectExtent l="0" t="0" r="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180" cy="258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51E37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63150E9A" w14:textId="77777777" w:rsidR="001F1E89" w:rsidRDefault="001F1E8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45D574A9" w14:textId="77777777" w:rsidR="00865584" w:rsidRDefault="00865584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br w:type="page"/>
      </w:r>
    </w:p>
    <w:p w14:paraId="39DE1611" w14:textId="2EEE8CE0" w:rsidR="001F1E89" w:rsidRDefault="00305069">
      <w:pPr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114300" distR="114300" wp14:anchorId="6C3F6127" wp14:editId="259E429B">
            <wp:extent cx="3752850" cy="2195501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3753" cy="21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39088AD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60C338F4" wp14:editId="19807EED">
            <wp:extent cx="3638550" cy="1938262"/>
            <wp:effectExtent l="0" t="0" r="0" b="5080"/>
            <wp:docPr id="43" name="图片 43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2686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D743" w14:textId="40E6A25B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仅开启视频监控时，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只需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</w:t>
      </w:r>
      <w:r w:rsidR="00A211DA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28C8DC9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77F9ED2E">
            <wp:extent cx="3695700" cy="2013535"/>
            <wp:effectExtent l="0" t="0" r="0" b="6350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2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25522" w14:textId="109F2905" w:rsidR="001F1E89" w:rsidRDefault="00A211DA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0648C4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2E19182C" w14:textId="77777777" w:rsidR="005C6C3B" w:rsidRDefault="005C6C3B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易考在线考试流程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14:paraId="318D3BD1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</w:p>
    <w:p w14:paraId="123C8C62" w14:textId="77777777" w:rsidR="001F1E89" w:rsidRDefault="00305069">
      <w:pPr>
        <w:pStyle w:val="af5"/>
        <w:snapToGrid w:val="0"/>
        <w:spacing w:line="360" w:lineRule="auto"/>
        <w:ind w:left="84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正式考试与模拟考试的口令不同，请考生注意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查看主办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方通知。</w:t>
      </w:r>
    </w:p>
    <w:p w14:paraId="37E23BB5" w14:textId="77777777" w:rsidR="001F1E89" w:rsidRDefault="00305069">
      <w:pPr>
        <w:pStyle w:val="af5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28D1C31">
            <wp:extent cx="3381375" cy="218613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16A7601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5BAE1109" wp14:editId="02AB8E6F">
            <wp:extent cx="2382251" cy="2619375"/>
            <wp:effectExtent l="0" t="0" r="0" b="0"/>
            <wp:docPr id="11" name="图片 11" descr="D:\2020\易考\复旦MBA\在线\操作手册图片\微信截图_20200603170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2020\易考\复旦MBA\在线\操作手册图片\微信截图_2020060317052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2788" cy="26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0A2CEB1B" w14:textId="2E1F55F6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核对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报名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照后，点击“进入考试”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（如下图9所示）；</w:t>
      </w:r>
    </w:p>
    <w:p w14:paraId="7844100B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9DE2E81" wp14:editId="2138F130">
            <wp:extent cx="3785222" cy="2790825"/>
            <wp:effectExtent l="0" t="0" r="6350" b="0"/>
            <wp:docPr id="28" name="图片 28" descr="C:\Users\ZHOUYU~1\AppData\Local\Temp\15915989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ZHOUYU~1\AppData\Local\Temp\1591598977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5157" cy="27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80C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（图9）</w:t>
      </w:r>
    </w:p>
    <w:p w14:paraId="3AE0A1F7" w14:textId="47262E5F" w:rsidR="001F1E89" w:rsidRDefault="00305069">
      <w:pPr>
        <w:pStyle w:val="af5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提示考生拍摄个人正面照。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（如下图10所示）。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798AD9B" wp14:editId="509D24CF">
            <wp:extent cx="3467100" cy="3007428"/>
            <wp:effectExtent l="0" t="0" r="0" b="254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846" cy="301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08F30" w14:textId="06B99B68" w:rsidR="005C6C3B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（图10）</w:t>
      </w:r>
    </w:p>
    <w:p w14:paraId="0319D51D" w14:textId="3799ECE5" w:rsidR="001F1E89" w:rsidRDefault="005C6C3B" w:rsidP="005C6C3B">
      <w:pPr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br w:type="page"/>
      </w:r>
    </w:p>
    <w:p w14:paraId="1D61F25E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开启鹰眼监控</w:t>
      </w:r>
    </w:p>
    <w:p w14:paraId="69129471" w14:textId="77777777" w:rsidR="00372CB1" w:rsidRDefault="00B97236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进入考试后，考试设备上会显示鹰眼监控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使用智能手机或平板设备扫描二维码（如下图11所示）；</w:t>
      </w:r>
    </w:p>
    <w:p w14:paraId="519BB007" w14:textId="0FB1EB35" w:rsidR="001F1E89" w:rsidRDefault="00372CB1" w:rsidP="00372CB1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5CBCD901" w14:textId="1ACB71CA" w:rsidR="001F1E89" w:rsidRDefault="00372CB1">
      <w:pPr>
        <w:pStyle w:val="af5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131CC955" wp14:editId="52646ACA">
            <wp:extent cx="3824315" cy="4443445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4315" cy="444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DABF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（图11）</w:t>
      </w:r>
    </w:p>
    <w:p w14:paraId="011DB3FF" w14:textId="4BF903EA" w:rsidR="001F1E89" w:rsidRDefault="00BA262B">
      <w:pPr>
        <w:pStyle w:val="af5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</w:t>
      </w:r>
      <w:r w:rsidR="007F2067">
        <w:rPr>
          <w:rFonts w:ascii="微软雅黑" w:eastAsia="微软雅黑" w:hAnsi="微软雅黑" w:hint="eastAsia"/>
          <w:color w:val="000000" w:themeColor="text1"/>
          <w:sz w:val="21"/>
          <w:szCs w:val="21"/>
        </w:rPr>
        <w:t>IOS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依据提示使用Safari打开鹰眼监控；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</w:t>
      </w:r>
      <w:proofErr w:type="gramStart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谷歌或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火狐）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登录鹰眼监控。打开鹰眼监控后点击“进入监控”按钮，进入下一页（如下图12所示）；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lastRenderedPageBreak/>
        <w:drawing>
          <wp:inline distT="0" distB="0" distL="0" distR="0" wp14:anchorId="7824BAC2" wp14:editId="1A7BBE8F">
            <wp:extent cx="2943225" cy="2834517"/>
            <wp:effectExtent l="0" t="0" r="0" b="4445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5"/>
        <w:ind w:left="786" w:firstLineChars="0" w:firstLine="0"/>
        <w:jc w:val="center"/>
      </w:pPr>
    </w:p>
    <w:p w14:paraId="643596FE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（图12）</w:t>
      </w:r>
    </w:p>
    <w:p w14:paraId="381658EB" w14:textId="77777777" w:rsidR="001F1E89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3）允许eztest.org访问相机（如下图13所示）；</w:t>
      </w:r>
    </w:p>
    <w:p w14:paraId="4C5DF248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（图13）</w:t>
      </w:r>
    </w:p>
    <w:p w14:paraId="797FBB9B" w14:textId="593EB059" w:rsidR="001F1E89" w:rsidRDefault="00305069">
      <w:pPr>
        <w:pStyle w:val="af5"/>
        <w:ind w:left="786" w:firstLineChars="0" w:firstLine="0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设备摆放到合适的位置，建议的监控视角效果如下图14所示。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>
          <w:rPr>
            <w:rStyle w:val="af3"/>
            <w:rFonts w:ascii="微软雅黑" w:eastAsia="微软雅黑" w:hAnsi="微软雅黑"/>
            <w:sz w:val="21"/>
            <w:szCs w:val="21"/>
          </w:rPr>
          <w:t>第二视角鹰眼监控架设要求</w:t>
        </w:r>
      </w:hyperlink>
      <w:r w:rsidR="00206FD5">
        <w:rPr>
          <w:rStyle w:val="af3"/>
          <w:rFonts w:ascii="微软雅黑" w:eastAsia="微软雅黑" w:hAnsi="微软雅黑" w:hint="eastAsia"/>
          <w:sz w:val="21"/>
          <w:szCs w:val="21"/>
        </w:rPr>
        <w:t>。</w:t>
      </w:r>
    </w:p>
    <w:p w14:paraId="344D1EDF" w14:textId="77777777" w:rsidR="001F1E89" w:rsidRDefault="00305069">
      <w:pPr>
        <w:pStyle w:val="af5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（图14）</w:t>
      </w:r>
    </w:p>
    <w:p w14:paraId="3AC0FF20" w14:textId="0565758B" w:rsidR="001F1E89" w:rsidRDefault="00305069" w:rsidP="00951EC3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鹰眼监控开启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“确定”按钮（如下图15所示）；</w:t>
      </w:r>
    </w:p>
    <w:p w14:paraId="19085042" w14:textId="191FBE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229B02C0">
            <wp:extent cx="3284220" cy="381591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90374" cy="382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C17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（图15）</w:t>
      </w:r>
    </w:p>
    <w:p w14:paraId="71093316" w14:textId="6137DB5F" w:rsidR="001F1E89" w:rsidRDefault="00305069">
      <w:pPr>
        <w:pStyle w:val="af5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重新打开鹰眼监控二维码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重新扫描并登陆鹰眼监控（如下图16所示）。</w:t>
      </w:r>
    </w:p>
    <w:p w14:paraId="08F9B71A" w14:textId="3A006AA7" w:rsidR="001F1E89" w:rsidRDefault="00DF6068">
      <w:pPr>
        <w:pStyle w:val="af5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（图16）</w:t>
      </w:r>
    </w:p>
    <w:p w14:paraId="56102C22" w14:textId="2C6529C1" w:rsidR="00FE1C57" w:rsidRDefault="00305069">
      <w:pPr>
        <w:pStyle w:val="af5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6） 考试结束后，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鹰眼监控会自动关闭。</w:t>
      </w:r>
    </w:p>
    <w:p w14:paraId="1B4B2207" w14:textId="7A9AC032" w:rsidR="001F1E89" w:rsidRDefault="001F1E89" w:rsidP="00FE1C57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77777777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（如下图17所示）；</w:t>
      </w:r>
    </w:p>
    <w:p w14:paraId="307A0429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C2BB5A0" wp14:editId="2B1DEE7D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（图17）</w:t>
      </w:r>
    </w:p>
    <w:p w14:paraId="62E92EF3" w14:textId="07A0FF40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lastRenderedPageBreak/>
        <w:t>若考试包含多个单元，需先结束当前单元后进入下一单元的答题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（如下图18所示）；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返回修改答案，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考生必须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认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已经完成本单元答题后再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结束</w:t>
      </w:r>
      <w:r w:rsidR="00C23E4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当前单元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）</w:t>
      </w:r>
    </w:p>
    <w:p w14:paraId="26BB186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0C60BEB5" wp14:editId="7680E84A">
            <wp:extent cx="2207260" cy="6470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19" cy="7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6E52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4A5C441C" wp14:editId="50ADCF4C">
            <wp:extent cx="3291840" cy="159512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48" cy="17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3043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（图18）</w:t>
      </w:r>
    </w:p>
    <w:p w14:paraId="6E64202D" w14:textId="123AEA42" w:rsidR="001F1E89" w:rsidRDefault="000609DD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考试界面会显示考试剩余时间。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Pr="000609DD">
        <w:rPr>
          <w:rFonts w:ascii="微软雅黑" w:eastAsia="微软雅黑" w:hAnsi="微软雅黑"/>
          <w:color w:val="000000" w:themeColor="text1"/>
          <w:sz w:val="21"/>
          <w:szCs w:val="21"/>
        </w:rPr>
        <w:t>答题结束后，考生可以后点击界面右下角的“结束考试”按钮交卷。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（如下图19所示）；</w:t>
      </w:r>
    </w:p>
    <w:p w14:paraId="12335424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6F66A61" wp14:editId="572CA439">
            <wp:extent cx="4105275" cy="4995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367" cy="51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FA1F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2EDD3D06" wp14:editId="787AE56B">
            <wp:extent cx="2593975" cy="9461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013" cy="9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BBF1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（图19）</w:t>
      </w:r>
    </w:p>
    <w:p w14:paraId="3F8B167E" w14:textId="77777777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在线客服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”获取帮助。（如下图20所示）。</w:t>
      </w:r>
    </w:p>
    <w:p w14:paraId="55EAC90C" w14:textId="77777777" w:rsidR="001F1E89" w:rsidRDefault="00305069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DC03CB3" wp14:editId="2ED76394">
            <wp:extent cx="2043370" cy="2505075"/>
            <wp:effectExtent l="0" t="0" r="0" b="0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77777777" w:rsidR="001F1E89" w:rsidRDefault="00305069">
      <w:pPr>
        <w:pStyle w:val="af5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（图20）</w:t>
      </w:r>
    </w:p>
    <w:p w14:paraId="64950D6F" w14:textId="74DF30D6" w:rsidR="001F1E89" w:rsidRDefault="00305069">
      <w:pPr>
        <w:pStyle w:val="af5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客服仅解答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考试系统相关的问题；严禁向在线客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服透露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或咨询与考试内容有关的问题。关于考试资格、考试成绩、合格线等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非考试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系统问题，考生需另行咨询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</w:t>
      </w:r>
      <w:r w:rsidR="00940DB4">
        <w:rPr>
          <w:rFonts w:ascii="微软雅黑" w:eastAsia="微软雅黑" w:hAnsi="微软雅黑" w:hint="eastAsia"/>
          <w:color w:val="000000" w:themeColor="text1"/>
          <w:sz w:val="21"/>
          <w:szCs w:val="21"/>
        </w:rPr>
        <w:t>.</w:t>
      </w:r>
    </w:p>
    <w:p w14:paraId="453150E3" w14:textId="4AEA2298" w:rsidR="001F1E89" w:rsidRDefault="00305069">
      <w:pPr>
        <w:pStyle w:val="af5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建议考生的完整的头部、肩部处在监控范围内，并露出双耳。考试设备四周光线充足、均匀，避免监控画面过暗或过亮，导致监控效果不佳被判定为违纪。（如下图21所示）</w:t>
      </w:r>
    </w:p>
    <w:p w14:paraId="6FF23B9C" w14:textId="5C3E3BD7" w:rsidR="00C33AB7" w:rsidRDefault="00C33AB7" w:rsidP="00C33AB7">
      <w:pPr>
        <w:pStyle w:val="af5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A8A8F68" wp14:editId="4C50DA8F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77777777" w:rsidR="001F1E89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（图21）</w:t>
      </w:r>
    </w:p>
    <w:p w14:paraId="2F960072" w14:textId="1B806ACB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2" w:name="_第二视角鹰眼监控要求"/>
      <w:bookmarkEnd w:id="2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第二视角鹰眼监控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77777777" w:rsidR="001F1E89" w:rsidRDefault="00305069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第二视角鹰眼监控设备摄像头建议架设在考试设备的侧后方、距离1.5米-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角（如下图22所示）。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77777777" w:rsidR="001F1E89" w:rsidRPr="0047164F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（图22）</w:t>
      </w:r>
    </w:p>
    <w:p w14:paraId="3EB9A4E8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鹰眼监控设备架设好以后，可以使用前置摄像头的拍照功能，查看监控效果、调试监控角度。确认监控摄像头正常工作无遮挡，监控范围覆盖考生上半身（双手可见）、完整的考试设备、答题设备的屏幕、以及考生周边环境。保证考试区域光线均匀充足，避免监控画面过暗或过亮，导致监控效果不佳被判定为违纪（如下图23所示）。</w:t>
      </w:r>
    </w:p>
    <w:p w14:paraId="72F82BFA" w14:textId="77777777" w:rsidR="001F1E89" w:rsidRDefault="00305069" w:rsidP="005C4CBA">
      <w:pPr>
        <w:pStyle w:val="af5"/>
        <w:snapToGrid w:val="0"/>
        <w:spacing w:line="360" w:lineRule="auto"/>
        <w:ind w:left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77777777" w:rsidR="001F1E89" w:rsidRPr="005C4CBA" w:rsidRDefault="00305069">
      <w:pPr>
        <w:pStyle w:val="af5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（图23）</w:t>
      </w:r>
    </w:p>
    <w:p w14:paraId="57C54EE3" w14:textId="7DCEEFD3" w:rsidR="001F1E89" w:rsidRDefault="003721CC" w:rsidP="00C33AB7">
      <w:pPr>
        <w:pStyle w:val="af5"/>
        <w:snapToGrid w:val="0"/>
        <w:spacing w:line="360" w:lineRule="auto"/>
        <w:ind w:left="42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D78AB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过程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802A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sectPr w:rsidR="001F1E89">
      <w:headerReference w:type="default" r:id="rId36"/>
      <w:footerReference w:type="default" r:id="rId37"/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81190C" w14:textId="77777777" w:rsidR="003E13BF" w:rsidRDefault="003E13BF" w:rsidP="00B337EB">
      <w:r>
        <w:separator/>
      </w:r>
    </w:p>
  </w:endnote>
  <w:endnote w:type="continuationSeparator" w:id="0">
    <w:p w14:paraId="0E74BE59" w14:textId="77777777" w:rsidR="003E13BF" w:rsidRDefault="003E13BF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70EB2C4A" w:rsidR="006B2D9C" w:rsidRDefault="006B2D9C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3AB7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33AB7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6B2D9C" w:rsidRDefault="006B2D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C6EC7" w14:textId="77777777" w:rsidR="003E13BF" w:rsidRDefault="003E13BF" w:rsidP="00B337EB">
      <w:r>
        <w:separator/>
      </w:r>
    </w:p>
  </w:footnote>
  <w:footnote w:type="continuationSeparator" w:id="0">
    <w:p w14:paraId="3421C0DD" w14:textId="77777777" w:rsidR="003E13BF" w:rsidRDefault="003E13BF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33C2C2" w14:textId="4528C754" w:rsidR="007D0C28" w:rsidRDefault="007D0C28">
    <w:pPr>
      <w:pStyle w:val="a9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13"/>
  </w:num>
  <w:num w:numId="5">
    <w:abstractNumId w:val="9"/>
  </w:num>
  <w:num w:numId="6">
    <w:abstractNumId w:val="12"/>
  </w:num>
  <w:num w:numId="7">
    <w:abstractNumId w:val="0"/>
  </w:num>
  <w:num w:numId="8">
    <w:abstractNumId w:val="8"/>
  </w:num>
  <w:num w:numId="9">
    <w:abstractNumId w:val="11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D6B72DA"/>
    <w:rsid w:val="0000509D"/>
    <w:rsid w:val="00020C12"/>
    <w:rsid w:val="0002213F"/>
    <w:rsid w:val="00037D6F"/>
    <w:rsid w:val="00045156"/>
    <w:rsid w:val="00045E89"/>
    <w:rsid w:val="00051352"/>
    <w:rsid w:val="00052400"/>
    <w:rsid w:val="00052A15"/>
    <w:rsid w:val="000609DD"/>
    <w:rsid w:val="000643C1"/>
    <w:rsid w:val="00065AD7"/>
    <w:rsid w:val="00075AAD"/>
    <w:rsid w:val="00086D55"/>
    <w:rsid w:val="000970D8"/>
    <w:rsid w:val="000A398D"/>
    <w:rsid w:val="000A7D5C"/>
    <w:rsid w:val="000C4BE2"/>
    <w:rsid w:val="000C63B4"/>
    <w:rsid w:val="000D5317"/>
    <w:rsid w:val="000E17F5"/>
    <w:rsid w:val="000E6531"/>
    <w:rsid w:val="000E7296"/>
    <w:rsid w:val="000F10A6"/>
    <w:rsid w:val="0010079C"/>
    <w:rsid w:val="00100CE6"/>
    <w:rsid w:val="00102613"/>
    <w:rsid w:val="0010546A"/>
    <w:rsid w:val="00111355"/>
    <w:rsid w:val="00116097"/>
    <w:rsid w:val="001219B4"/>
    <w:rsid w:val="001311B0"/>
    <w:rsid w:val="00152B1A"/>
    <w:rsid w:val="00160938"/>
    <w:rsid w:val="00163663"/>
    <w:rsid w:val="001705F0"/>
    <w:rsid w:val="00170963"/>
    <w:rsid w:val="00176B42"/>
    <w:rsid w:val="0018194E"/>
    <w:rsid w:val="001833F2"/>
    <w:rsid w:val="001978D2"/>
    <w:rsid w:val="001A51BA"/>
    <w:rsid w:val="001B080C"/>
    <w:rsid w:val="001B442E"/>
    <w:rsid w:val="001B6FC9"/>
    <w:rsid w:val="001C2CC6"/>
    <w:rsid w:val="001C68FF"/>
    <w:rsid w:val="001D4AC9"/>
    <w:rsid w:val="001E2A75"/>
    <w:rsid w:val="001E337B"/>
    <w:rsid w:val="001E4C12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61253"/>
    <w:rsid w:val="00271A06"/>
    <w:rsid w:val="00280706"/>
    <w:rsid w:val="0029373F"/>
    <w:rsid w:val="002A1C9C"/>
    <w:rsid w:val="002A5C3F"/>
    <w:rsid w:val="002B1183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41537"/>
    <w:rsid w:val="00344F33"/>
    <w:rsid w:val="00350163"/>
    <w:rsid w:val="00353728"/>
    <w:rsid w:val="00362C1E"/>
    <w:rsid w:val="0036332B"/>
    <w:rsid w:val="003721CC"/>
    <w:rsid w:val="00372CB1"/>
    <w:rsid w:val="00373E22"/>
    <w:rsid w:val="003856E6"/>
    <w:rsid w:val="00395E86"/>
    <w:rsid w:val="003A15D1"/>
    <w:rsid w:val="003B02EE"/>
    <w:rsid w:val="003B6572"/>
    <w:rsid w:val="003C736D"/>
    <w:rsid w:val="003D0AAA"/>
    <w:rsid w:val="003D206A"/>
    <w:rsid w:val="003D60FF"/>
    <w:rsid w:val="003E00E1"/>
    <w:rsid w:val="003E10B0"/>
    <w:rsid w:val="003E13BF"/>
    <w:rsid w:val="003E292B"/>
    <w:rsid w:val="003F7E0C"/>
    <w:rsid w:val="00404E8B"/>
    <w:rsid w:val="00407427"/>
    <w:rsid w:val="00410767"/>
    <w:rsid w:val="004257F8"/>
    <w:rsid w:val="0043002D"/>
    <w:rsid w:val="004318A9"/>
    <w:rsid w:val="00440028"/>
    <w:rsid w:val="00447C3E"/>
    <w:rsid w:val="0046091C"/>
    <w:rsid w:val="00463F78"/>
    <w:rsid w:val="0047164F"/>
    <w:rsid w:val="00481458"/>
    <w:rsid w:val="004977F2"/>
    <w:rsid w:val="004A77AB"/>
    <w:rsid w:val="004C2C23"/>
    <w:rsid w:val="004E2593"/>
    <w:rsid w:val="004F13EF"/>
    <w:rsid w:val="004F2D0F"/>
    <w:rsid w:val="00500EA5"/>
    <w:rsid w:val="00501531"/>
    <w:rsid w:val="00506273"/>
    <w:rsid w:val="0052600B"/>
    <w:rsid w:val="00526566"/>
    <w:rsid w:val="00531049"/>
    <w:rsid w:val="00534C99"/>
    <w:rsid w:val="0053761A"/>
    <w:rsid w:val="00547256"/>
    <w:rsid w:val="00553B1B"/>
    <w:rsid w:val="00554DC7"/>
    <w:rsid w:val="005556C0"/>
    <w:rsid w:val="00572948"/>
    <w:rsid w:val="0057473D"/>
    <w:rsid w:val="00575822"/>
    <w:rsid w:val="0059157D"/>
    <w:rsid w:val="00591A93"/>
    <w:rsid w:val="00592439"/>
    <w:rsid w:val="00592B82"/>
    <w:rsid w:val="005A4226"/>
    <w:rsid w:val="005B34F1"/>
    <w:rsid w:val="005B7405"/>
    <w:rsid w:val="005C4CBA"/>
    <w:rsid w:val="005C6C3B"/>
    <w:rsid w:val="005C7C26"/>
    <w:rsid w:val="005D2661"/>
    <w:rsid w:val="005D5024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32A00"/>
    <w:rsid w:val="00642AB2"/>
    <w:rsid w:val="00642FB2"/>
    <w:rsid w:val="006434B7"/>
    <w:rsid w:val="00650D55"/>
    <w:rsid w:val="006540C4"/>
    <w:rsid w:val="006546DC"/>
    <w:rsid w:val="00654B9C"/>
    <w:rsid w:val="00662ED4"/>
    <w:rsid w:val="00664113"/>
    <w:rsid w:val="00675925"/>
    <w:rsid w:val="00693ACB"/>
    <w:rsid w:val="00696640"/>
    <w:rsid w:val="006B2D9C"/>
    <w:rsid w:val="006B38B7"/>
    <w:rsid w:val="006B62CE"/>
    <w:rsid w:val="006D12F4"/>
    <w:rsid w:val="006D41BD"/>
    <w:rsid w:val="00701890"/>
    <w:rsid w:val="00702B62"/>
    <w:rsid w:val="00724C05"/>
    <w:rsid w:val="007258FA"/>
    <w:rsid w:val="00727536"/>
    <w:rsid w:val="00736034"/>
    <w:rsid w:val="00741708"/>
    <w:rsid w:val="00782025"/>
    <w:rsid w:val="007851CF"/>
    <w:rsid w:val="007A7B73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6059"/>
    <w:rsid w:val="0082499D"/>
    <w:rsid w:val="008273B6"/>
    <w:rsid w:val="008373EB"/>
    <w:rsid w:val="008379A9"/>
    <w:rsid w:val="0084367E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A14C9"/>
    <w:rsid w:val="008A2C55"/>
    <w:rsid w:val="008A312D"/>
    <w:rsid w:val="008A3D5E"/>
    <w:rsid w:val="008B60C6"/>
    <w:rsid w:val="008C42F0"/>
    <w:rsid w:val="008C693F"/>
    <w:rsid w:val="008D5E05"/>
    <w:rsid w:val="008D7ED5"/>
    <w:rsid w:val="008E2F2C"/>
    <w:rsid w:val="008F0ED9"/>
    <w:rsid w:val="008F16A4"/>
    <w:rsid w:val="008F1928"/>
    <w:rsid w:val="00910D8B"/>
    <w:rsid w:val="009220F6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6229"/>
    <w:rsid w:val="00984951"/>
    <w:rsid w:val="00991D69"/>
    <w:rsid w:val="00991EC1"/>
    <w:rsid w:val="00995FB0"/>
    <w:rsid w:val="009B00C5"/>
    <w:rsid w:val="009C1FC9"/>
    <w:rsid w:val="009C5808"/>
    <w:rsid w:val="009C6237"/>
    <w:rsid w:val="009D3379"/>
    <w:rsid w:val="009E1C54"/>
    <w:rsid w:val="009E204F"/>
    <w:rsid w:val="009E4B92"/>
    <w:rsid w:val="009F2C38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6237"/>
    <w:rsid w:val="00A74E51"/>
    <w:rsid w:val="00A8243F"/>
    <w:rsid w:val="00A82FCA"/>
    <w:rsid w:val="00AA080C"/>
    <w:rsid w:val="00AA4BE7"/>
    <w:rsid w:val="00AA79BB"/>
    <w:rsid w:val="00AC2C70"/>
    <w:rsid w:val="00AC6B87"/>
    <w:rsid w:val="00AD2CE4"/>
    <w:rsid w:val="00AE1A40"/>
    <w:rsid w:val="00AF10E7"/>
    <w:rsid w:val="00B04A33"/>
    <w:rsid w:val="00B06CB1"/>
    <w:rsid w:val="00B079C7"/>
    <w:rsid w:val="00B15D4D"/>
    <w:rsid w:val="00B162EE"/>
    <w:rsid w:val="00B22B91"/>
    <w:rsid w:val="00B2614C"/>
    <w:rsid w:val="00B337EB"/>
    <w:rsid w:val="00B476C6"/>
    <w:rsid w:val="00B5412F"/>
    <w:rsid w:val="00B60D1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C36"/>
    <w:rsid w:val="00BE681F"/>
    <w:rsid w:val="00BF2767"/>
    <w:rsid w:val="00BF7658"/>
    <w:rsid w:val="00C0014A"/>
    <w:rsid w:val="00C109ED"/>
    <w:rsid w:val="00C15323"/>
    <w:rsid w:val="00C22A53"/>
    <w:rsid w:val="00C23E4C"/>
    <w:rsid w:val="00C33AB7"/>
    <w:rsid w:val="00C42044"/>
    <w:rsid w:val="00C511E9"/>
    <w:rsid w:val="00C52419"/>
    <w:rsid w:val="00C62008"/>
    <w:rsid w:val="00C66BCC"/>
    <w:rsid w:val="00C70A4C"/>
    <w:rsid w:val="00C72EDE"/>
    <w:rsid w:val="00C75F58"/>
    <w:rsid w:val="00C7653E"/>
    <w:rsid w:val="00C83EB2"/>
    <w:rsid w:val="00C90F52"/>
    <w:rsid w:val="00C93F97"/>
    <w:rsid w:val="00CB06AA"/>
    <w:rsid w:val="00CB0779"/>
    <w:rsid w:val="00CB0F77"/>
    <w:rsid w:val="00CB1B7E"/>
    <w:rsid w:val="00CB33CE"/>
    <w:rsid w:val="00CB37CC"/>
    <w:rsid w:val="00CB5AF9"/>
    <w:rsid w:val="00CE1E7F"/>
    <w:rsid w:val="00CF2242"/>
    <w:rsid w:val="00D107F1"/>
    <w:rsid w:val="00D11D91"/>
    <w:rsid w:val="00D14A23"/>
    <w:rsid w:val="00D22AC9"/>
    <w:rsid w:val="00D31035"/>
    <w:rsid w:val="00D33807"/>
    <w:rsid w:val="00D463E9"/>
    <w:rsid w:val="00D46968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C3CEB"/>
    <w:rsid w:val="00DC6FA2"/>
    <w:rsid w:val="00DC7C95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32D00"/>
    <w:rsid w:val="00E349A0"/>
    <w:rsid w:val="00E44638"/>
    <w:rsid w:val="00E460F3"/>
    <w:rsid w:val="00E64BD9"/>
    <w:rsid w:val="00E72311"/>
    <w:rsid w:val="00E835ED"/>
    <w:rsid w:val="00E91917"/>
    <w:rsid w:val="00E96A5E"/>
    <w:rsid w:val="00EA20F1"/>
    <w:rsid w:val="00EA5F6F"/>
    <w:rsid w:val="00EB0A5A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DA6"/>
    <w:rsid w:val="00F04E21"/>
    <w:rsid w:val="00F1144D"/>
    <w:rsid w:val="00F37437"/>
    <w:rsid w:val="00F37826"/>
    <w:rsid w:val="00F44F29"/>
    <w:rsid w:val="00F456E3"/>
    <w:rsid w:val="00F53CB0"/>
    <w:rsid w:val="00F553C7"/>
    <w:rsid w:val="00F66285"/>
    <w:rsid w:val="00F863D6"/>
    <w:rsid w:val="00F93B1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E40D2CF9-A7A9-4138-917A-93CF13F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rPr>
      <w:sz w:val="20"/>
      <w:szCs w:val="20"/>
    </w:r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rPr>
      <w:b/>
      <w:bCs/>
    </w:rPr>
  </w:style>
  <w:style w:type="table" w:styleId="af0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Emphasis"/>
    <w:basedOn w:val="a0"/>
    <w:uiPriority w:val="20"/>
    <w:qFormat/>
    <w:rPr>
      <w:color w:val="CC0000"/>
    </w:rPr>
  </w:style>
  <w:style w:type="character" w:styleId="af3">
    <w:name w:val="Hyperlink"/>
    <w:basedOn w:val="a0"/>
    <w:unhideWhenUsed/>
    <w:rPr>
      <w:color w:val="0563C1" w:themeColor="hyperlink"/>
      <w:u w:val="single"/>
    </w:rPr>
  </w:style>
  <w:style w:type="character" w:styleId="af4">
    <w:name w:val="annotation reference"/>
    <w:basedOn w:val="a0"/>
    <w:semiHidden/>
    <w:unhideWhenUsed/>
    <w:rPr>
      <w:sz w:val="16"/>
      <w:szCs w:val="16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6">
    <w:name w:val="FollowedHyperlink"/>
    <w:basedOn w:val="a0"/>
    <w:semiHidden/>
    <w:unhideWhenUsed/>
    <w:rsid w:val="00CB37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BD7104A-D5E3-4CCD-B9DE-2047A33119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Hu,Yan(胡妍)</cp:lastModifiedBy>
  <cp:revision>2</cp:revision>
  <dcterms:created xsi:type="dcterms:W3CDTF">2021-01-26T06:22:00Z</dcterms:created>
  <dcterms:modified xsi:type="dcterms:W3CDTF">2021-01-26T06:22:00Z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