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Calibri" w:eastAsia="宋体" w:cs="Times New Roman"/>
          <w:b/>
          <w:bCs/>
          <w:color w:val="FF0000"/>
          <w:sz w:val="32"/>
          <w:szCs w:val="32"/>
        </w:rPr>
      </w:pPr>
    </w:p>
    <w:p>
      <w:pPr>
        <w:jc w:val="center"/>
        <w:rPr>
          <w:rFonts w:ascii="宋体" w:hAnsi="Calibri" w:eastAsia="宋体" w:cs="Times New Roman"/>
          <w:b/>
          <w:bCs/>
          <w:color w:val="FF0000"/>
          <w:sz w:val="124"/>
          <w:szCs w:val="124"/>
        </w:rPr>
      </w:pPr>
      <w:r>
        <w:rPr>
          <w:rFonts w:hint="eastAsia" w:ascii="宋体" w:hAnsi="Calibri" w:eastAsia="宋体" w:cs="Times New Roman"/>
          <w:b/>
          <w:bCs/>
          <w:color w:val="FF0000"/>
          <w:sz w:val="106"/>
          <w:szCs w:val="106"/>
        </w:rPr>
        <w:t>连江县教育局文件</w:t>
      </w:r>
    </w:p>
    <w:p>
      <w:pPr>
        <w:ind w:firstLine="320" w:firstLineChars="100"/>
        <w:jc w:val="center"/>
        <w:rPr>
          <w:rFonts w:ascii="仿宋_GB2312" w:hAnsi="宋体" w:eastAsia="仿宋_GB2312" w:cs="Times New Roman"/>
          <w:sz w:val="32"/>
          <w:szCs w:val="24"/>
        </w:rPr>
      </w:pPr>
    </w:p>
    <w:p>
      <w:pPr>
        <w:ind w:firstLine="320" w:firstLineChars="100"/>
        <w:jc w:val="center"/>
        <w:rPr>
          <w:rFonts w:ascii="宋体" w:hAnsi="宋体" w:eastAsia="仿宋_GB2312" w:cs="Times New Roman"/>
          <w:sz w:val="32"/>
          <w:szCs w:val="24"/>
        </w:rPr>
      </w:pPr>
      <w:r>
        <w:rPr>
          <w:rFonts w:hint="eastAsia" w:ascii="仿宋_GB2312" w:hAnsi="宋体" w:eastAsia="仿宋_GB2312" w:cs="Times New Roman"/>
          <w:sz w:val="32"/>
          <w:szCs w:val="24"/>
        </w:rPr>
        <w:t>连教人〔2021〕</w:t>
      </w:r>
      <w:r>
        <w:rPr>
          <w:rFonts w:hint="eastAsia" w:ascii="仿宋_GB2312" w:hAnsi="宋体" w:eastAsia="仿宋_GB2312" w:cs="Times New Roman"/>
          <w:sz w:val="32"/>
          <w:szCs w:val="24"/>
          <w:lang w:val="en-US" w:eastAsia="zh-CN"/>
        </w:rPr>
        <w:t>82</w:t>
      </w:r>
      <w:r>
        <w:rPr>
          <w:rFonts w:hint="eastAsia" w:ascii="仿宋_GB2312" w:hAnsi="宋体" w:eastAsia="仿宋_GB2312" w:cs="Times New Roman"/>
          <w:sz w:val="32"/>
          <w:szCs w:val="24"/>
        </w:rPr>
        <w:t>号</w:t>
      </w:r>
    </w:p>
    <w:p>
      <w:pPr>
        <w:ind w:firstLine="300" w:firstLineChars="100"/>
        <w:jc w:val="center"/>
        <w:rPr>
          <w:rFonts w:ascii="仿宋_GB2312" w:hAnsi="Calibri" w:eastAsia="黑体" w:cs="Times New Roman"/>
          <w:color w:val="0000FF"/>
          <w:sz w:val="30"/>
          <w:szCs w:val="24"/>
        </w:rPr>
      </w:pPr>
      <w:r>
        <w:rPr>
          <w:rFonts w:ascii="仿宋_GB2312" w:hAnsi="Calibri" w:eastAsia="仿宋_GB2312" w:cs="Times New Roman"/>
          <w:color w:val="FFFFFF" w:themeColor="background1"/>
          <w:sz w:val="30"/>
          <w:szCs w:val="24"/>
          <w14:textFill>
            <w14:solidFill>
              <w14:schemeClr w14:val="bg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193040</wp:posOffset>
                </wp:positionV>
                <wp:extent cx="5543550" cy="0"/>
                <wp:effectExtent l="0" t="19050" r="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15.2pt;height:0pt;width:436.5pt;z-index:251659264;mso-width-relative:page;mso-height-relative:page;" filled="f" stroked="t" coordsize="21600,21600" o:gfxdata="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F&#10;tdfXAAAABgEAAA8AAAAAAAAAAQAgAAAAIgAAAGRycy9kb3ducmV2LnhtbFBLAQIUABQAAAAIAIdO&#10;4kBI3m1m6wEAALkDAAAOAAAAAAAAAAEAIAAAACYBAABkcnMvZTJvRG9jLnhtbFBLBQYAAAAABgAG&#10;AFkBAACDBQAAAAA=&#10;">
                <v:fill on="f" focussize="0,0"/>
                <v:stroke weight="3pt" color="#FF0000" joinstyle="round"/>
                <v:imagedata o:title=""/>
                <o:lock v:ext="edit" aspectratio="f"/>
              </v:line>
            </w:pict>
          </mc:Fallback>
        </mc:AlternateContent>
      </w:r>
    </w:p>
    <w:p>
      <w:pPr>
        <w:jc w:val="center"/>
        <w:rPr>
          <w:rFonts w:asciiTheme="majorEastAsia" w:hAnsiTheme="majorEastAsia" w:eastAsiaTheme="majorEastAsia"/>
          <w:b/>
          <w:sz w:val="32"/>
          <w:szCs w:val="32"/>
        </w:rPr>
      </w:pPr>
    </w:p>
    <w:p>
      <w:pPr>
        <w:jc w:val="center"/>
        <w:rPr>
          <w:rFonts w:ascii="方正小标宋简体" w:hAnsi="宋体" w:eastAsia="方正小标宋简体" w:cs="Times New Roman"/>
          <w:color w:val="000000" w:themeColor="text1"/>
          <w:sz w:val="44"/>
          <w:szCs w:val="44"/>
          <w14:textFill>
            <w14:solidFill>
              <w14:schemeClr w14:val="tx1"/>
            </w14:solidFill>
          </w14:textFill>
        </w:rPr>
      </w:pPr>
      <w:r>
        <w:rPr>
          <w:rFonts w:ascii="方正小标宋简体" w:hAnsi="宋体" w:eastAsia="方正小标宋简体" w:cs="Times New Roman"/>
          <w:color w:val="000000" w:themeColor="text1"/>
          <w:sz w:val="44"/>
          <w:szCs w:val="44"/>
          <w14:textFill>
            <w14:solidFill>
              <w14:schemeClr w14:val="tx1"/>
            </w14:solidFill>
          </w14:textFill>
        </w:rPr>
        <w:t>20</w:t>
      </w:r>
      <w:r>
        <w:rPr>
          <w:rFonts w:hint="eastAsia" w:ascii="方正小标宋简体" w:hAnsi="宋体" w:eastAsia="方正小标宋简体" w:cs="Times New Roman"/>
          <w:color w:val="000000" w:themeColor="text1"/>
          <w:sz w:val="44"/>
          <w:szCs w:val="44"/>
          <w14:textFill>
            <w14:solidFill>
              <w14:schemeClr w14:val="tx1"/>
            </w14:solidFill>
          </w14:textFill>
        </w:rPr>
        <w:t>21</w:t>
      </w:r>
      <w:r>
        <w:rPr>
          <w:rFonts w:ascii="方正小标宋简体" w:hAnsi="宋体" w:eastAsia="方正小标宋简体" w:cs="Times New Roman"/>
          <w:color w:val="000000" w:themeColor="text1"/>
          <w:sz w:val="44"/>
          <w:szCs w:val="44"/>
          <w14:textFill>
            <w14:solidFill>
              <w14:schemeClr w14:val="tx1"/>
            </w14:solidFill>
          </w14:textFill>
        </w:rPr>
        <w:t>年</w:t>
      </w:r>
      <w:r>
        <w:rPr>
          <w:rFonts w:hint="eastAsia" w:ascii="方正小标宋简体" w:hAnsi="宋体" w:eastAsia="方正小标宋简体" w:cs="Times New Roman"/>
          <w:color w:val="000000" w:themeColor="text1"/>
          <w:sz w:val="44"/>
          <w:szCs w:val="44"/>
          <w14:textFill>
            <w14:solidFill>
              <w14:schemeClr w14:val="tx1"/>
            </w14:solidFill>
          </w14:textFill>
        </w:rPr>
        <w:t>连江县编外合同教师</w:t>
      </w:r>
      <w:r>
        <w:rPr>
          <w:rFonts w:hint="eastAsia" w:ascii="方正小标宋简体" w:hAnsi="宋体" w:eastAsia="方正小标宋简体" w:cs="Times New Roman"/>
          <w:color w:val="000000" w:themeColor="text1"/>
          <w:sz w:val="44"/>
          <w:szCs w:val="44"/>
          <w:lang w:eastAsia="zh-CN"/>
          <w14:textFill>
            <w14:solidFill>
              <w14:schemeClr w14:val="tx1"/>
            </w14:solidFill>
          </w14:textFill>
        </w:rPr>
        <w:t>补充招聘</w:t>
      </w:r>
      <w:r>
        <w:rPr>
          <w:rFonts w:hint="eastAsia" w:ascii="方正小标宋简体" w:hAnsi="宋体" w:eastAsia="方正小标宋简体" w:cs="Times New Roman"/>
          <w:color w:val="000000" w:themeColor="text1"/>
          <w:sz w:val="44"/>
          <w:szCs w:val="44"/>
          <w14:textFill>
            <w14:solidFill>
              <w14:schemeClr w14:val="tx1"/>
            </w14:solidFill>
          </w14:textFill>
        </w:rPr>
        <w:t>公告</w:t>
      </w:r>
    </w:p>
    <w:p>
      <w:pPr>
        <w:spacing w:line="500" w:lineRule="exact"/>
        <w:ind w:firstLine="630"/>
        <w:rPr>
          <w:rFonts w:ascii="华文仿宋" w:hAnsi="华文仿宋" w:eastAsia="华文仿宋" w:cs="宋体"/>
          <w:color w:val="000000" w:themeColor="text1"/>
          <w:kern w:val="0"/>
          <w:sz w:val="32"/>
          <w:szCs w:val="32"/>
          <w14:textFill>
            <w14:solidFill>
              <w14:schemeClr w14:val="tx1"/>
            </w14:solidFill>
          </w14:textFill>
        </w:rPr>
      </w:pPr>
    </w:p>
    <w:p>
      <w:pPr>
        <w:spacing w:line="580" w:lineRule="exact"/>
        <w:ind w:firstLine="630"/>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根据《福建省教育厅 福建省人力资源和社会保障厅 中共福建省委机构编制委员会办公室关于做好2021年全省中小学幼儿园新任教师公开招聘工作的通知》（闽教师〔2021〕1号）及事业单位工作人员招考相关规定，现将2021年连江县编外合同教师</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补充招聘</w:t>
      </w:r>
      <w:r>
        <w:rPr>
          <w:rFonts w:hint="eastAsia" w:ascii="仿宋_GB2312" w:hAnsi="华文仿宋" w:eastAsia="仿宋_GB2312" w:cs="宋体"/>
          <w:color w:val="000000" w:themeColor="text1"/>
          <w:kern w:val="0"/>
          <w:sz w:val="32"/>
          <w:szCs w:val="32"/>
          <w14:textFill>
            <w14:solidFill>
              <w14:schemeClr w14:val="tx1"/>
            </w14:solidFill>
          </w14:textFill>
        </w:rPr>
        <w:t>工作有关事项公告如下：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华文仿宋" w:eastAsia="黑体"/>
          <w:sz w:val="32"/>
          <w:szCs w:val="32"/>
        </w:rPr>
      </w:pPr>
      <w:r>
        <w:rPr>
          <w:rFonts w:hint="eastAsia" w:ascii="黑体" w:hAnsi="华文仿宋" w:eastAsia="黑体"/>
          <w:sz w:val="32"/>
          <w:szCs w:val="32"/>
        </w:rPr>
        <w:t>一、补充招聘岗位及条件</w:t>
      </w:r>
    </w:p>
    <w:p>
      <w:pPr>
        <w:ind w:firstLine="645"/>
        <w:rPr>
          <w:rFonts w:hint="eastAsia" w:ascii="仿宋_GB2312" w:hAnsi="华文仿宋" w:eastAsia="仿宋_GB2312"/>
          <w:sz w:val="32"/>
          <w:szCs w:val="32"/>
        </w:rPr>
      </w:pPr>
      <w:r>
        <w:rPr>
          <w:rFonts w:hint="eastAsia" w:ascii="仿宋_GB2312" w:hAnsi="华文仿宋" w:eastAsia="仿宋_GB2312"/>
          <w:sz w:val="32"/>
          <w:szCs w:val="32"/>
        </w:rPr>
        <w:t>补充招聘岗位及条件详见本公告附件。</w:t>
      </w:r>
    </w:p>
    <w:p>
      <w:pPr>
        <w:ind w:firstLine="645"/>
        <w:rPr>
          <w:rFonts w:hint="eastAsia" w:ascii="黑体" w:hAnsi="华文仿宋" w:eastAsia="黑体"/>
          <w:sz w:val="32"/>
          <w:szCs w:val="32"/>
        </w:rPr>
      </w:pPr>
      <w:r>
        <w:rPr>
          <w:rFonts w:hint="eastAsia" w:ascii="黑体" w:hAnsi="华文仿宋" w:eastAsia="黑体"/>
          <w:sz w:val="32"/>
          <w:szCs w:val="32"/>
        </w:rPr>
        <w:t>二、补充招聘对象及要求</w:t>
      </w:r>
    </w:p>
    <w:p>
      <w:pPr>
        <w:ind w:firstLine="645"/>
        <w:rPr>
          <w:rFonts w:hint="eastAsia" w:ascii="仿宋_GB2312" w:hAnsi="华文仿宋" w:eastAsia="仿宋_GB2312"/>
          <w:sz w:val="32"/>
          <w:szCs w:val="32"/>
        </w:rPr>
      </w:pPr>
      <w:r>
        <w:rPr>
          <w:rFonts w:hint="eastAsia" w:ascii="仿宋_GB2312" w:hAnsi="华文仿宋" w:eastAsia="仿宋_GB2312"/>
          <w:sz w:val="32"/>
          <w:szCs w:val="32"/>
        </w:rPr>
        <w:t>（一）面向已参加</w:t>
      </w:r>
      <w:r>
        <w:rPr>
          <w:rFonts w:hint="eastAsia" w:ascii="仿宋_GB2312" w:hAnsi="华文仿宋" w:eastAsia="仿宋_GB2312"/>
          <w:sz w:val="32"/>
          <w:szCs w:val="32"/>
          <w:lang w:val="en-US" w:eastAsia="zh-CN"/>
        </w:rPr>
        <w:t>2021年福建省中小学新任教师公开招聘考试</w:t>
      </w:r>
      <w:r>
        <w:rPr>
          <w:rFonts w:hint="eastAsia" w:ascii="仿宋_GB2312" w:hAnsi="华文仿宋" w:eastAsia="仿宋_GB2312"/>
          <w:sz w:val="32"/>
          <w:szCs w:val="32"/>
        </w:rPr>
        <w:t>取得笔试成绩但未被聘用的人员招考；</w:t>
      </w:r>
    </w:p>
    <w:p>
      <w:pPr>
        <w:ind w:firstLine="645"/>
        <w:rPr>
          <w:rFonts w:hint="eastAsia" w:ascii="仿宋_GB2312" w:hAnsi="华文仿宋" w:eastAsia="仿宋_GB2312"/>
          <w:sz w:val="32"/>
          <w:szCs w:val="32"/>
        </w:rPr>
      </w:pPr>
      <w:r>
        <w:rPr>
          <w:rFonts w:hint="eastAsia" w:ascii="仿宋_GB2312" w:hAnsi="华文仿宋" w:eastAsia="仿宋_GB2312"/>
          <w:sz w:val="32"/>
          <w:szCs w:val="32"/>
        </w:rPr>
        <w:t>（二）符合《</w:t>
      </w:r>
      <w:r>
        <w:rPr>
          <w:rFonts w:hint="eastAsia" w:ascii="仿宋_GB2312" w:hAnsi="华文仿宋" w:eastAsia="仿宋_GB2312"/>
          <w:sz w:val="32"/>
          <w:szCs w:val="32"/>
          <w:lang w:val="en-US" w:eastAsia="zh-CN"/>
        </w:rPr>
        <w:t>2021年</w:t>
      </w:r>
      <w:r>
        <w:rPr>
          <w:rFonts w:hint="eastAsia" w:ascii="仿宋_GB2312" w:hAnsi="华文仿宋" w:eastAsia="仿宋_GB2312"/>
          <w:sz w:val="32"/>
          <w:szCs w:val="32"/>
        </w:rPr>
        <w:t>连江县公开招聘</w:t>
      </w:r>
      <w:r>
        <w:rPr>
          <w:rFonts w:hint="eastAsia" w:ascii="仿宋_GB2312" w:hAnsi="华文仿宋" w:eastAsia="仿宋_GB2312"/>
          <w:sz w:val="32"/>
          <w:szCs w:val="32"/>
          <w:lang w:eastAsia="zh-CN"/>
        </w:rPr>
        <w:t>编外合同</w:t>
      </w:r>
      <w:r>
        <w:rPr>
          <w:rFonts w:hint="eastAsia" w:ascii="仿宋_GB2312" w:hAnsi="华文仿宋" w:eastAsia="仿宋_GB2312"/>
          <w:sz w:val="32"/>
          <w:szCs w:val="32"/>
        </w:rPr>
        <w:t>教师公告》（连教人</w:t>
      </w:r>
      <w:r>
        <w:rPr>
          <w:rFonts w:hint="eastAsia" w:ascii="仿宋_GB2312" w:hAnsi="华文仿宋" w:eastAsia="仿宋_GB2312" w:cs="宋体"/>
          <w:color w:val="000000" w:themeColor="text1"/>
          <w:kern w:val="0"/>
          <w:sz w:val="32"/>
          <w:szCs w:val="32"/>
          <w14:textFill>
            <w14:solidFill>
              <w14:schemeClr w14:val="tx1"/>
            </w14:solidFill>
          </w14:textFill>
        </w:rPr>
        <w:t>〔2021〕</w:t>
      </w:r>
      <w:r>
        <w:rPr>
          <w:rFonts w:hint="eastAsia" w:ascii="仿宋_GB2312" w:hAnsi="华文仿宋" w:eastAsia="仿宋_GB2312"/>
          <w:sz w:val="32"/>
          <w:szCs w:val="32"/>
        </w:rPr>
        <w:t>23号）规定的条件</w:t>
      </w:r>
      <w:r>
        <w:rPr>
          <w:rFonts w:hint="eastAsia" w:ascii="仿宋_GB2312" w:hAnsi="华文仿宋" w:eastAsia="仿宋_GB2312"/>
          <w:sz w:val="32"/>
          <w:szCs w:val="32"/>
          <w:lang w:eastAsia="zh-CN"/>
        </w:rPr>
        <w:t>。（文件查询网址：</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instrText xml:space="preserve"> HYPERLINK "http://www.fzlj.gov.cn/xjwz/ztzl/jyzt/zwgk/tzgg/202103/t20210308_4045372.htm" \t "http://www.fzlj.gov.cn/smartSearch/main/_blank" </w:instrTex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http://www.fzlj.gov.cn/xjwz/ztzl/jyzt/zwgk/tzgg/202103/t20210308_4045372.htm</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rPr>
          <w:rFonts w:hint="eastAsia" w:ascii="黑体" w:hAnsi="华文仿宋" w:eastAsia="黑体"/>
          <w:sz w:val="32"/>
          <w:szCs w:val="32"/>
        </w:rPr>
      </w:pPr>
      <w:r>
        <w:rPr>
          <w:rFonts w:hint="eastAsia" w:ascii="仿宋_GB2312" w:hAnsi="华文仿宋" w:eastAsia="仿宋_GB2312"/>
          <w:sz w:val="32"/>
          <w:szCs w:val="32"/>
        </w:rPr>
        <w:t>　　</w:t>
      </w:r>
      <w:r>
        <w:rPr>
          <w:rFonts w:hint="eastAsia" w:ascii="黑体" w:hAnsi="华文仿宋" w:eastAsia="黑体"/>
          <w:sz w:val="32"/>
          <w:szCs w:val="32"/>
        </w:rPr>
        <w:t>三、补充招聘办法</w:t>
      </w:r>
    </w:p>
    <w:p>
      <w:pPr>
        <w:widowControl/>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（一）报名</w:t>
      </w:r>
    </w:p>
    <w:p>
      <w:pPr>
        <w:widowControl/>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1</w:t>
      </w:r>
      <w:r>
        <w:rPr>
          <w:rFonts w:hint="eastAsia" w:ascii="仿宋_GB2312" w:hAnsi="华文仿宋" w:eastAsia="仿宋_GB2312"/>
          <w:sz w:val="32"/>
          <w:szCs w:val="32"/>
          <w:lang w:eastAsia="zh-CN"/>
        </w:rPr>
        <w:t>.</w:t>
      </w:r>
      <w:r>
        <w:rPr>
          <w:rFonts w:hint="eastAsia" w:ascii="仿宋_GB2312" w:hAnsi="华文仿宋" w:eastAsia="仿宋_GB2312"/>
          <w:sz w:val="32"/>
          <w:szCs w:val="32"/>
        </w:rPr>
        <w:t>符合条件的应聘人员根据专业对口原则，每人报考1个单位岗位志愿。</w:t>
      </w:r>
    </w:p>
    <w:p>
      <w:pPr>
        <w:widowControl/>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2</w:t>
      </w:r>
      <w:r>
        <w:rPr>
          <w:rFonts w:hint="eastAsia" w:ascii="仿宋_GB2312" w:hAnsi="华文仿宋" w:eastAsia="仿宋_GB2312"/>
          <w:sz w:val="32"/>
          <w:szCs w:val="32"/>
          <w:lang w:val="en-US" w:eastAsia="zh-CN"/>
        </w:rPr>
        <w:t>.</w:t>
      </w:r>
      <w:r>
        <w:rPr>
          <w:rFonts w:hint="eastAsia" w:ascii="仿宋_GB2312" w:hAnsi="华文仿宋" w:eastAsia="仿宋_GB2312"/>
          <w:sz w:val="32"/>
          <w:szCs w:val="32"/>
        </w:rPr>
        <w:t>采用网络报名办法，通过福建省教育考试院</w:t>
      </w:r>
      <w:r>
        <w:rPr>
          <w:rFonts w:hint="eastAsia" w:ascii="仿宋_GB2312" w:hAnsi="华文仿宋" w:eastAsia="仿宋_GB2312"/>
          <w:sz w:val="32"/>
          <w:szCs w:val="32"/>
          <w:lang w:eastAsia="zh-CN"/>
        </w:rPr>
        <w:t>唯一</w:t>
      </w:r>
      <w:r>
        <w:rPr>
          <w:rFonts w:hint="eastAsia" w:ascii="仿宋_GB2312" w:hAnsi="华文仿宋" w:eastAsia="仿宋_GB2312"/>
          <w:sz w:val="32"/>
          <w:szCs w:val="32"/>
        </w:rPr>
        <w:t>官方网站报名（网址：www.eeafj.cn，数字服务大厅-</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"http://www.wenwu8.com/" \t "_blank"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教师招聘</w:t>
      </w:r>
      <w:r>
        <w:rPr>
          <w:rFonts w:hint="eastAsia" w:ascii="仿宋_GB2312" w:hAnsi="华文仿宋" w:eastAsia="仿宋_GB2312"/>
          <w:sz w:val="32"/>
          <w:szCs w:val="32"/>
        </w:rPr>
        <w:fldChar w:fldCharType="end"/>
      </w:r>
      <w:r>
        <w:rPr>
          <w:rFonts w:hint="eastAsia" w:ascii="仿宋_GB2312" w:hAnsi="华文仿宋" w:eastAsia="仿宋_GB2312"/>
          <w:sz w:val="32"/>
          <w:szCs w:val="32"/>
        </w:rPr>
        <w:t>考试）。</w:t>
      </w:r>
      <w:r>
        <w:rPr>
          <w:rFonts w:hint="eastAsia" w:ascii="仿宋_GB2312" w:hAnsi="华文仿宋" w:eastAsia="仿宋_GB2312" w:cs="宋体"/>
          <w:b/>
          <w:bCs/>
          <w:color w:val="000000" w:themeColor="text1"/>
          <w:kern w:val="0"/>
          <w:sz w:val="32"/>
          <w:szCs w:val="32"/>
          <w14:textFill>
            <w14:solidFill>
              <w14:schemeClr w14:val="tx1"/>
            </w14:solidFill>
          </w14:textFill>
        </w:rPr>
        <w:t>报考</w:t>
      </w:r>
      <w:r>
        <w:rPr>
          <w:rFonts w:hint="eastAsia" w:ascii="仿宋_GB2312" w:hAnsi="华文仿宋" w:eastAsia="仿宋_GB2312" w:cs="宋体"/>
          <w:b/>
          <w:bCs/>
          <w:color w:val="000000" w:themeColor="text1"/>
          <w:kern w:val="0"/>
          <w:sz w:val="32"/>
          <w:szCs w:val="32"/>
          <w14:textFill>
            <w14:solidFill>
              <w14:schemeClr w14:val="tx1"/>
            </w14:solidFill>
          </w14:textFill>
        </w:rPr>
        <w:t>职专教师岗位的考生需在委托模块中报名，并在报名备注栏注明具体报考岗位名称</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sz w:val="32"/>
          <w:szCs w:val="32"/>
        </w:rPr>
        <w:t>报名时间为7月</w:t>
      </w:r>
      <w:r>
        <w:rPr>
          <w:rFonts w:hint="eastAsia" w:ascii="仿宋_GB2312" w:hAnsi="华文仿宋" w:eastAsia="仿宋_GB2312"/>
          <w:sz w:val="32"/>
          <w:szCs w:val="32"/>
          <w:lang w:val="en-US" w:eastAsia="zh-CN"/>
        </w:rPr>
        <w:t>11</w:t>
      </w:r>
      <w:r>
        <w:rPr>
          <w:rFonts w:hint="eastAsia" w:ascii="仿宋_GB2312" w:hAnsi="华文仿宋" w:eastAsia="仿宋_GB2312"/>
          <w:sz w:val="32"/>
          <w:szCs w:val="32"/>
        </w:rPr>
        <w:t>日至</w:t>
      </w:r>
      <w:r>
        <w:rPr>
          <w:rFonts w:hint="eastAsia" w:ascii="仿宋_GB2312" w:hAnsi="华文仿宋" w:eastAsia="仿宋_GB2312"/>
          <w:sz w:val="32"/>
          <w:szCs w:val="32"/>
          <w:lang w:val="en-US" w:eastAsia="zh-CN"/>
        </w:rPr>
        <w:t>17</w:t>
      </w:r>
      <w:r>
        <w:rPr>
          <w:rFonts w:hint="eastAsia" w:ascii="仿宋_GB2312" w:hAnsi="华文仿宋" w:eastAsia="仿宋_GB2312"/>
          <w:sz w:val="32"/>
          <w:szCs w:val="32"/>
        </w:rPr>
        <w:t>日（网络报名系统关闭时间以系统提示为准，请应聘人员务必留意），逾期不再受理。</w:t>
      </w:r>
    </w:p>
    <w:p>
      <w:pPr>
        <w:rPr>
          <w:rFonts w:hint="eastAsia" w:ascii="仿宋_GB2312" w:hAnsi="华文仿宋" w:eastAsia="仿宋_GB2312"/>
          <w:sz w:val="32"/>
          <w:szCs w:val="32"/>
        </w:rPr>
      </w:pPr>
      <w:r>
        <w:rPr>
          <w:rFonts w:hint="eastAsia" w:ascii="仿宋_GB2312" w:hAnsi="华文仿宋" w:eastAsia="仿宋_GB2312"/>
          <w:sz w:val="32"/>
          <w:szCs w:val="32"/>
        </w:rPr>
        <w:t>　　</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应聘人员网上报名时要认真阅读本公告及各岗位报名资格条件，按网上提示要求，填写准确的个人报考相关信息（填写的所学专业名称应与毕业证书上的专业名称一致，</w:t>
      </w:r>
      <w:r>
        <w:rPr>
          <w:rFonts w:hint="eastAsia" w:ascii="仿宋_GB2312" w:hAnsi="华文仿宋" w:eastAsia="仿宋_GB2312"/>
          <w:sz w:val="32"/>
          <w:szCs w:val="32"/>
          <w:u w:val="none"/>
        </w:rPr>
        <w:fldChar w:fldCharType="begin"/>
      </w:r>
      <w:r>
        <w:rPr>
          <w:rFonts w:hint="eastAsia" w:ascii="仿宋_GB2312" w:hAnsi="华文仿宋" w:eastAsia="仿宋_GB2312"/>
          <w:sz w:val="32"/>
          <w:szCs w:val="32"/>
          <w:u w:val="none"/>
        </w:rPr>
        <w:instrText xml:space="preserve"> HYPERLINK "http://www.wenwu8.com/jszg/" \t "_blank" </w:instrText>
      </w:r>
      <w:r>
        <w:rPr>
          <w:rFonts w:hint="eastAsia" w:ascii="仿宋_GB2312" w:hAnsi="华文仿宋" w:eastAsia="仿宋_GB2312"/>
          <w:sz w:val="32"/>
          <w:szCs w:val="32"/>
          <w:u w:val="none"/>
        </w:rPr>
        <w:fldChar w:fldCharType="separate"/>
      </w:r>
      <w:r>
        <w:rPr>
          <w:rStyle w:val="8"/>
          <w:rFonts w:hint="eastAsia" w:ascii="仿宋_GB2312" w:hAnsi="华文仿宋" w:eastAsia="仿宋_GB2312"/>
          <w:color w:val="auto"/>
          <w:sz w:val="32"/>
          <w:szCs w:val="32"/>
          <w:u w:val="none"/>
        </w:rPr>
        <w:t>教师资格</w:t>
      </w:r>
      <w:r>
        <w:rPr>
          <w:rFonts w:hint="eastAsia" w:ascii="仿宋_GB2312" w:hAnsi="华文仿宋" w:eastAsia="仿宋_GB2312"/>
          <w:sz w:val="32"/>
          <w:szCs w:val="32"/>
          <w:u w:val="none"/>
        </w:rPr>
        <w:fldChar w:fldCharType="end"/>
      </w:r>
      <w:r>
        <w:rPr>
          <w:rFonts w:hint="eastAsia" w:ascii="仿宋_GB2312" w:hAnsi="华文仿宋" w:eastAsia="仿宋_GB2312"/>
          <w:sz w:val="32"/>
          <w:szCs w:val="32"/>
        </w:rPr>
        <w:t>任教学科名称应与</w:t>
      </w:r>
      <w:r>
        <w:rPr>
          <w:rFonts w:hint="eastAsia" w:ascii="仿宋_GB2312" w:hAnsi="华文仿宋" w:eastAsia="仿宋_GB2312"/>
          <w:sz w:val="32"/>
          <w:szCs w:val="32"/>
          <w:u w:val="none"/>
        </w:rPr>
        <w:fldChar w:fldCharType="begin"/>
      </w:r>
      <w:r>
        <w:rPr>
          <w:rFonts w:hint="eastAsia" w:ascii="仿宋_GB2312" w:hAnsi="华文仿宋" w:eastAsia="仿宋_GB2312"/>
          <w:sz w:val="32"/>
          <w:szCs w:val="32"/>
          <w:u w:val="none"/>
        </w:rPr>
        <w:instrText xml:space="preserve"> HYPERLINK "http://www.wenwu8.com/jszg/" \t "_blank" </w:instrText>
      </w:r>
      <w:r>
        <w:rPr>
          <w:rFonts w:hint="eastAsia" w:ascii="仿宋_GB2312" w:hAnsi="华文仿宋" w:eastAsia="仿宋_GB2312"/>
          <w:sz w:val="32"/>
          <w:szCs w:val="32"/>
          <w:u w:val="none"/>
        </w:rPr>
        <w:fldChar w:fldCharType="separate"/>
      </w:r>
      <w:r>
        <w:rPr>
          <w:rStyle w:val="8"/>
          <w:rFonts w:hint="eastAsia" w:ascii="仿宋_GB2312" w:hAnsi="华文仿宋" w:eastAsia="仿宋_GB2312"/>
          <w:color w:val="auto"/>
          <w:sz w:val="32"/>
          <w:szCs w:val="32"/>
          <w:u w:val="none"/>
        </w:rPr>
        <w:t>教师资格证</w:t>
      </w:r>
      <w:r>
        <w:rPr>
          <w:rFonts w:hint="eastAsia" w:ascii="仿宋_GB2312" w:hAnsi="华文仿宋" w:eastAsia="仿宋_GB2312"/>
          <w:sz w:val="32"/>
          <w:szCs w:val="32"/>
          <w:u w:val="none"/>
        </w:rPr>
        <w:fldChar w:fldCharType="end"/>
      </w:r>
      <w:r>
        <w:rPr>
          <w:rFonts w:hint="eastAsia" w:ascii="仿宋_GB2312" w:hAnsi="华文仿宋" w:eastAsia="仿宋_GB2312"/>
          <w:sz w:val="32"/>
          <w:szCs w:val="32"/>
        </w:rPr>
        <w:t>上名称一致）。</w:t>
      </w:r>
    </w:p>
    <w:p>
      <w:pPr>
        <w:ind w:firstLine="645"/>
        <w:rPr>
          <w:rFonts w:hint="eastAsia" w:ascii="仿宋_GB2312" w:hAnsi="华文仿宋" w:eastAsia="仿宋_GB2312"/>
          <w:sz w:val="32"/>
          <w:szCs w:val="32"/>
        </w:rPr>
      </w:pPr>
      <w:r>
        <w:rPr>
          <w:rFonts w:hint="eastAsia" w:ascii="仿宋_GB2312" w:hAnsi="华文仿宋" w:eastAsia="仿宋_GB2312"/>
          <w:sz w:val="32"/>
          <w:szCs w:val="32"/>
        </w:rPr>
        <w:t>（二）面试资格审核</w:t>
      </w:r>
    </w:p>
    <w:p>
      <w:pPr>
        <w:ind w:firstLine="645"/>
        <w:rPr>
          <w:rFonts w:hint="eastAsia" w:ascii="仿宋_GB2312" w:hAnsi="华文仿宋" w:eastAsia="仿宋_GB2312"/>
          <w:sz w:val="32"/>
          <w:szCs w:val="32"/>
        </w:rPr>
      </w:pPr>
      <w:r>
        <w:rPr>
          <w:rFonts w:hint="eastAsia" w:ascii="仿宋_GB2312" w:hAnsi="华文仿宋" w:eastAsia="仿宋_GB2312"/>
          <w:sz w:val="32"/>
          <w:szCs w:val="32"/>
        </w:rPr>
        <w:t>按照拟招聘人数与面试资格审核人数1：3比例，依照参加</w:t>
      </w:r>
      <w:r>
        <w:rPr>
          <w:rFonts w:hint="eastAsia" w:ascii="仿宋_GB2312" w:hAnsi="华文仿宋" w:eastAsia="仿宋_GB2312"/>
          <w:sz w:val="32"/>
          <w:szCs w:val="32"/>
          <w:lang w:val="en-US" w:eastAsia="zh-CN"/>
        </w:rPr>
        <w:t>2021年</w:t>
      </w:r>
      <w:r>
        <w:rPr>
          <w:rFonts w:hint="eastAsia" w:ascii="仿宋_GB2312" w:hAnsi="华文仿宋" w:eastAsia="仿宋_GB2312"/>
          <w:sz w:val="32"/>
          <w:szCs w:val="32"/>
        </w:rPr>
        <w:t>中小学新任教师全省统一笔试的笔试成绩从高分到低分顺序确定面试资格审核人选。面试资格审核不合格，则不能进入面试。</w:t>
      </w:r>
      <w:r>
        <w:rPr>
          <w:rFonts w:hint="eastAsia" w:ascii="仿宋_GB2312" w:hAnsi="华文仿宋" w:eastAsia="仿宋_GB2312"/>
          <w:b/>
          <w:bCs/>
          <w:sz w:val="32"/>
          <w:szCs w:val="32"/>
        </w:rPr>
        <w:t>资格审核时间、地点将通过连江县人民政府</w:t>
      </w:r>
      <w:r>
        <w:rPr>
          <w:rFonts w:hint="eastAsia" w:ascii="仿宋_GB2312" w:hAnsi="华文仿宋" w:eastAsia="仿宋_GB2312"/>
          <w:b/>
          <w:bCs/>
          <w:sz w:val="32"/>
          <w:szCs w:val="32"/>
          <w:lang w:eastAsia="zh-CN"/>
        </w:rPr>
        <w:t>官方</w:t>
      </w:r>
      <w:r>
        <w:rPr>
          <w:rFonts w:hint="eastAsia" w:ascii="仿宋_GB2312" w:hAnsi="华文仿宋" w:eastAsia="仿宋_GB2312"/>
          <w:b/>
          <w:bCs/>
          <w:sz w:val="32"/>
          <w:szCs w:val="32"/>
        </w:rPr>
        <w:t>网站政务公开栏另行通知。</w:t>
      </w:r>
    </w:p>
    <w:p>
      <w:pPr>
        <w:ind w:firstLine="645"/>
        <w:rPr>
          <w:rFonts w:hint="eastAsia" w:ascii="仿宋_GB2312" w:hAnsi="华文仿宋" w:eastAsia="仿宋_GB2312"/>
          <w:sz w:val="32"/>
          <w:szCs w:val="32"/>
        </w:rPr>
      </w:pPr>
      <w:r>
        <w:rPr>
          <w:rFonts w:hint="eastAsia" w:ascii="仿宋_GB2312" w:hAnsi="华文仿宋" w:eastAsia="仿宋_GB2312"/>
          <w:sz w:val="32"/>
          <w:szCs w:val="32"/>
        </w:rPr>
        <w:t>（三）面试</w:t>
      </w:r>
    </w:p>
    <w:p>
      <w:pPr>
        <w:ind w:firstLine="645"/>
        <w:rPr>
          <w:rFonts w:hint="eastAsia" w:ascii="仿宋_GB2312" w:hAnsi="华文仿宋" w:eastAsia="仿宋_GB2312"/>
          <w:b/>
          <w:sz w:val="32"/>
          <w:szCs w:val="32"/>
        </w:rPr>
      </w:pPr>
      <w:r>
        <w:rPr>
          <w:rFonts w:hint="eastAsia" w:ascii="仿宋_GB2312" w:hAnsi="华文仿宋" w:eastAsia="仿宋_GB2312"/>
          <w:sz w:val="32"/>
          <w:szCs w:val="32"/>
        </w:rPr>
        <w:t>按照通过面试资格审核人员以拟聘人数与进入面试人数1：3的比例确定参加面试人选。达不到规定比例的，按实有人数确定面试人选，但面试成绩应达70分</w:t>
      </w:r>
      <w:r>
        <w:rPr>
          <w:rFonts w:hint="eastAsia" w:ascii="仿宋_GB2312" w:hAnsi="华文仿宋" w:eastAsia="仿宋_GB2312"/>
          <w:sz w:val="32"/>
          <w:szCs w:val="32"/>
          <w:lang w:eastAsia="zh-CN"/>
        </w:rPr>
        <w:t>（含）以上</w:t>
      </w:r>
      <w:r>
        <w:rPr>
          <w:rFonts w:hint="eastAsia" w:ascii="仿宋_GB2312" w:hAnsi="华文仿宋" w:eastAsia="仿宋_GB2312"/>
          <w:sz w:val="32"/>
          <w:szCs w:val="32"/>
        </w:rPr>
        <w:t>方可确定为录聘人选。</w:t>
      </w:r>
      <w:r>
        <w:rPr>
          <w:rFonts w:hint="eastAsia" w:ascii="仿宋_GB2312" w:hAnsi="华文仿宋" w:eastAsia="仿宋_GB2312"/>
          <w:b/>
          <w:sz w:val="32"/>
          <w:szCs w:val="32"/>
        </w:rPr>
        <w:t>面试时间、地点将通过连江县人民政府</w:t>
      </w:r>
      <w:r>
        <w:rPr>
          <w:rFonts w:hint="eastAsia" w:ascii="仿宋_GB2312" w:hAnsi="华文仿宋" w:eastAsia="仿宋_GB2312"/>
          <w:b/>
          <w:sz w:val="32"/>
          <w:szCs w:val="32"/>
          <w:lang w:eastAsia="zh-CN"/>
        </w:rPr>
        <w:t>网站</w:t>
      </w:r>
      <w:r>
        <w:rPr>
          <w:rFonts w:hint="eastAsia" w:ascii="仿宋_GB2312" w:hAnsi="华文仿宋" w:eastAsia="仿宋_GB2312"/>
          <w:b/>
          <w:sz w:val="32"/>
          <w:szCs w:val="32"/>
        </w:rPr>
        <w:t>政务公开栏另行通知。</w:t>
      </w:r>
    </w:p>
    <w:p>
      <w:pPr>
        <w:numPr>
          <w:ilvl w:val="0"/>
          <w:numId w:val="1"/>
        </w:numPr>
        <w:ind w:firstLine="645"/>
        <w:rPr>
          <w:rFonts w:hint="eastAsia" w:ascii="仿宋_GB2312" w:hAnsi="华文仿宋" w:eastAsia="仿宋_GB2312"/>
          <w:sz w:val="32"/>
          <w:szCs w:val="32"/>
        </w:rPr>
      </w:pPr>
      <w:r>
        <w:rPr>
          <w:rFonts w:hint="eastAsia" w:ascii="仿宋_GB2312" w:hAnsi="华文仿宋" w:eastAsia="仿宋_GB2312"/>
          <w:sz w:val="32"/>
          <w:szCs w:val="32"/>
        </w:rPr>
        <w:t>选择岗位</w:t>
      </w:r>
    </w:p>
    <w:p>
      <w:pPr>
        <w:numPr>
          <w:numId w:val="0"/>
        </w:num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第一次录聘人员选岗后，余下岗位由补充招聘的录聘人员再选岗。录聘人员分别按照考试总成绩从高到低顺序依次选岗。</w:t>
      </w:r>
    </w:p>
    <w:p>
      <w:pPr>
        <w:rPr>
          <w:rFonts w:hint="eastAsia" w:ascii="黑体" w:hAnsi="华文仿宋" w:eastAsia="黑体"/>
          <w:sz w:val="32"/>
          <w:szCs w:val="32"/>
        </w:rPr>
      </w:pPr>
      <w:r>
        <w:rPr>
          <w:rFonts w:hint="eastAsia" w:ascii="仿宋_GB2312" w:hAnsi="华文仿宋" w:eastAsia="仿宋_GB2312"/>
          <w:sz w:val="32"/>
          <w:szCs w:val="32"/>
        </w:rPr>
        <w:t>　　</w:t>
      </w:r>
      <w:r>
        <w:rPr>
          <w:rFonts w:hint="eastAsia" w:ascii="黑体" w:hAnsi="华文仿宋" w:eastAsia="黑体"/>
          <w:sz w:val="32"/>
          <w:szCs w:val="32"/>
        </w:rPr>
        <w:t>四、其它事项</w:t>
      </w:r>
    </w:p>
    <w:p>
      <w:pPr>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仿宋_GB2312" w:hAnsi="华文仿宋" w:eastAsia="仿宋_GB2312"/>
          <w:sz w:val="32"/>
          <w:szCs w:val="32"/>
        </w:rPr>
        <w:t>按《20</w:t>
      </w:r>
      <w:r>
        <w:rPr>
          <w:rFonts w:hint="eastAsia" w:ascii="仿宋_GB2312" w:hAnsi="华文仿宋" w:eastAsia="仿宋_GB2312"/>
          <w:sz w:val="32"/>
          <w:szCs w:val="32"/>
          <w:lang w:val="en-US" w:eastAsia="zh-CN"/>
        </w:rPr>
        <w:t>21</w:t>
      </w:r>
      <w:r>
        <w:rPr>
          <w:rFonts w:hint="eastAsia" w:ascii="仿宋_GB2312" w:hAnsi="华文仿宋" w:eastAsia="仿宋_GB2312"/>
          <w:sz w:val="32"/>
          <w:szCs w:val="32"/>
        </w:rPr>
        <w:t>年连江县公开招聘</w:t>
      </w:r>
      <w:r>
        <w:rPr>
          <w:rFonts w:hint="eastAsia" w:ascii="仿宋_GB2312" w:hAnsi="华文仿宋" w:eastAsia="仿宋_GB2312"/>
          <w:sz w:val="32"/>
          <w:szCs w:val="32"/>
          <w:lang w:eastAsia="zh-CN"/>
        </w:rPr>
        <w:t>编外合同</w:t>
      </w:r>
      <w:r>
        <w:rPr>
          <w:rFonts w:hint="eastAsia" w:ascii="仿宋_GB2312" w:hAnsi="华文仿宋" w:eastAsia="仿宋_GB2312"/>
          <w:sz w:val="32"/>
          <w:szCs w:val="32"/>
        </w:rPr>
        <w:t>教师公告》（连教人〔20</w:t>
      </w:r>
      <w:r>
        <w:rPr>
          <w:rFonts w:hint="eastAsia" w:ascii="仿宋_GB2312" w:hAnsi="华文仿宋" w:eastAsia="仿宋_GB2312"/>
          <w:sz w:val="32"/>
          <w:szCs w:val="32"/>
          <w:lang w:val="en-US" w:eastAsia="zh-CN"/>
        </w:rPr>
        <w:t>21</w:t>
      </w:r>
      <w:r>
        <w:rPr>
          <w:rFonts w:hint="eastAsia" w:ascii="仿宋_GB2312" w:hAnsi="华文仿宋" w:eastAsia="仿宋_GB2312"/>
          <w:sz w:val="32"/>
          <w:szCs w:val="32"/>
        </w:rPr>
        <w:t>〕23号）规定执行。</w:t>
      </w:r>
    </w:p>
    <w:p>
      <w:pPr>
        <w:spacing w:line="580" w:lineRule="exact"/>
        <w:ind w:firstLine="640" w:firstLineChars="200"/>
        <w:jc w:val="left"/>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eastAsia="zh-CN"/>
          <w14:textFill>
            <w14:solidFill>
              <w14:schemeClr w14:val="tx1"/>
            </w14:solidFill>
          </w14:textFill>
        </w:rPr>
        <w:t>补充招聘</w:t>
      </w:r>
      <w:r>
        <w:rPr>
          <w:rFonts w:hint="eastAsia" w:ascii="仿宋_GB2312" w:hAnsi="华文仿宋" w:eastAsia="仿宋_GB2312" w:cs="宋体"/>
          <w:color w:val="000000" w:themeColor="text1"/>
          <w:kern w:val="0"/>
          <w:sz w:val="32"/>
          <w:szCs w:val="32"/>
          <w14:textFill>
            <w14:solidFill>
              <w14:schemeClr w14:val="tx1"/>
            </w14:solidFill>
          </w14:textFill>
        </w:rPr>
        <w:t>工作政策咨询电话：0591－26230015。工作日每天上午8：30至11：30，下午</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15</w:t>
      </w:r>
      <w:r>
        <w:rPr>
          <w:rFonts w:hint="eastAsia" w:ascii="仿宋_GB2312" w:hAnsi="华文仿宋" w:eastAsia="仿宋_GB2312" w:cs="宋体"/>
          <w:color w:val="000000" w:themeColor="text1"/>
          <w:kern w:val="0"/>
          <w:sz w:val="32"/>
          <w:szCs w:val="32"/>
          <w14:textFill>
            <w14:solidFill>
              <w14:schemeClr w14:val="tx1"/>
            </w14:solidFill>
          </w14:textFill>
        </w:rPr>
        <w:t>：30至17：30。</w:t>
      </w:r>
    </w:p>
    <w:p>
      <w:pPr>
        <w:spacing w:line="580" w:lineRule="exact"/>
        <w:ind w:firstLine="640" w:firstLineChars="200"/>
        <w:jc w:val="left"/>
        <w:rPr>
          <w:rFonts w:ascii="仿宋_GB2312" w:hAnsi="华文仿宋" w:eastAsia="仿宋_GB2312" w:cs="宋体"/>
          <w:color w:val="000000" w:themeColor="text1"/>
          <w:kern w:val="0"/>
          <w:sz w:val="32"/>
          <w:szCs w:val="32"/>
          <w14:textFill>
            <w14:solidFill>
              <w14:schemeClr w14:val="tx1"/>
            </w14:solidFill>
          </w14:textFill>
        </w:rPr>
      </w:pPr>
    </w:p>
    <w:p>
      <w:pPr>
        <w:spacing w:line="580" w:lineRule="exact"/>
        <w:ind w:firstLine="640" w:firstLineChars="200"/>
        <w:jc w:val="left"/>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附件：《2021年连江县编外合同教师</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补充招聘</w:t>
      </w:r>
      <w:r>
        <w:rPr>
          <w:rFonts w:hint="eastAsia" w:ascii="仿宋_GB2312" w:hAnsi="华文仿宋" w:eastAsia="仿宋_GB2312" w:cs="宋体"/>
          <w:color w:val="000000" w:themeColor="text1"/>
          <w:kern w:val="0"/>
          <w:sz w:val="32"/>
          <w:szCs w:val="32"/>
          <w14:textFill>
            <w14:solidFill>
              <w14:schemeClr w14:val="tx1"/>
            </w14:solidFill>
          </w14:textFill>
        </w:rPr>
        <w:t>岗位信息表》</w:t>
      </w:r>
    </w:p>
    <w:p>
      <w:pPr>
        <w:spacing w:line="580" w:lineRule="exact"/>
        <w:ind w:right="300"/>
        <w:jc w:val="right"/>
        <w:rPr>
          <w:rFonts w:hint="eastAsia" w:ascii="仿宋_GB2312" w:hAnsi="华文仿宋" w:eastAsia="仿宋_GB2312" w:cs="宋体"/>
          <w:color w:val="000000" w:themeColor="text1"/>
          <w:kern w:val="0"/>
          <w:sz w:val="32"/>
          <w:szCs w:val="32"/>
          <w14:textFill>
            <w14:solidFill>
              <w14:schemeClr w14:val="tx1"/>
            </w14:solidFill>
          </w14:textFill>
        </w:rPr>
      </w:pPr>
    </w:p>
    <w:p>
      <w:pPr>
        <w:spacing w:line="580" w:lineRule="exact"/>
        <w:ind w:right="300"/>
        <w:jc w:val="right"/>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right="300" w:firstLine="640" w:firstLineChars="200"/>
        <w:jc w:val="both"/>
        <w:textAlignment w:val="auto"/>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right="300" w:firstLine="640" w:firstLineChars="200"/>
        <w:jc w:val="both"/>
        <w:textAlignment w:val="auto"/>
        <w:rPr>
          <w:rFonts w:hint="eastAsia" w:ascii="仿宋_GB2312" w:hAnsi="华文仿宋" w:eastAsia="仿宋_GB2312" w:cs="宋体"/>
          <w:color w:val="000000" w:themeColor="text1"/>
          <w:kern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right="300" w:firstLine="640" w:firstLineChars="200"/>
        <w:jc w:val="both"/>
        <w:textAlignment w:val="auto"/>
        <w:rPr>
          <w:rFonts w:hint="eastAsia" w:ascii="仿宋_GB2312" w:hAnsi="华文仿宋" w:eastAsia="仿宋_GB2312" w:cs="宋体"/>
          <w:color w:val="000000" w:themeColor="text1"/>
          <w:kern w:val="0"/>
          <w:sz w:val="32"/>
          <w:szCs w:val="32"/>
          <w:lang w:eastAsia="zh-CN"/>
          <w14:textFill>
            <w14:solidFill>
              <w14:schemeClr w14:val="tx1"/>
            </w14:solidFill>
          </w14:textFill>
        </w:rPr>
      </w:pPr>
      <w:r>
        <w:rPr>
          <w:rFonts w:hint="eastAsia" w:ascii="仿宋_GB2312" w:hAnsi="华文仿宋" w:eastAsia="仿宋_GB2312" w:cs="宋体"/>
          <w:color w:val="000000" w:themeColor="text1"/>
          <w:kern w:val="0"/>
          <w:sz w:val="32"/>
          <w:szCs w:val="32"/>
          <w:lang w:eastAsia="zh-CN"/>
          <w14:textFill>
            <w14:solidFill>
              <w14:schemeClr w14:val="tx1"/>
            </w14:solidFill>
          </w14:textFill>
        </w:rPr>
        <w:t>（此页无正文）</w:t>
      </w:r>
    </w:p>
    <w:p>
      <w:pPr>
        <w:spacing w:line="580" w:lineRule="exact"/>
        <w:ind w:right="300"/>
        <w:jc w:val="right"/>
        <w:rPr>
          <w:rFonts w:hint="eastAsia" w:ascii="仿宋_GB2312" w:hAnsi="华文仿宋" w:eastAsia="仿宋_GB2312" w:cs="宋体"/>
          <w:color w:val="000000" w:themeColor="text1"/>
          <w:kern w:val="0"/>
          <w:sz w:val="32"/>
          <w:szCs w:val="32"/>
          <w14:textFill>
            <w14:solidFill>
              <w14:schemeClr w14:val="tx1"/>
            </w14:solidFill>
          </w14:textFill>
        </w:rPr>
      </w:pPr>
    </w:p>
    <w:p>
      <w:pPr>
        <w:spacing w:line="580" w:lineRule="exact"/>
        <w:ind w:right="300"/>
        <w:jc w:val="right"/>
        <w:rPr>
          <w:rFonts w:hint="eastAsia" w:ascii="仿宋_GB2312" w:hAnsi="华文仿宋" w:eastAsia="仿宋_GB2312" w:cs="宋体"/>
          <w:color w:val="000000" w:themeColor="text1"/>
          <w:kern w:val="0"/>
          <w:sz w:val="32"/>
          <w:szCs w:val="32"/>
          <w14:textFill>
            <w14:solidFill>
              <w14:schemeClr w14:val="tx1"/>
            </w14:solidFill>
          </w14:textFill>
        </w:rPr>
      </w:pPr>
    </w:p>
    <w:p>
      <w:pPr>
        <w:spacing w:line="580" w:lineRule="exact"/>
        <w:ind w:right="300"/>
        <w:jc w:val="right"/>
        <w:rPr>
          <w:rFonts w:hint="eastAsia" w:ascii="仿宋_GB2312" w:hAnsi="华文仿宋" w:eastAsia="仿宋_GB2312" w:cs="宋体"/>
          <w:color w:val="000000" w:themeColor="text1"/>
          <w:kern w:val="0"/>
          <w:sz w:val="32"/>
          <w:szCs w:val="32"/>
          <w14:textFill>
            <w14:solidFill>
              <w14:schemeClr w14:val="tx1"/>
            </w14:solidFill>
          </w14:textFill>
        </w:rPr>
      </w:pPr>
    </w:p>
    <w:p>
      <w:pPr>
        <w:spacing w:line="580" w:lineRule="exact"/>
        <w:ind w:right="300"/>
        <w:jc w:val="right"/>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 xml:space="preserve">连江县教育局 </w:t>
      </w:r>
    </w:p>
    <w:p>
      <w:pPr>
        <w:spacing w:line="580" w:lineRule="exact"/>
        <w:jc w:val="right"/>
        <w:rPr>
          <w:rFonts w:ascii="仿宋_GB2312" w:hAnsi="黑体" w:eastAsia="仿宋_GB2312"/>
          <w:bCs/>
          <w:sz w:val="32"/>
          <w:szCs w:val="32"/>
        </w:rPr>
      </w:pPr>
      <w:r>
        <w:rPr>
          <w:rFonts w:hint="eastAsia" w:ascii="仿宋_GB2312" w:hAnsi="华文仿宋" w:eastAsia="仿宋_GB2312" w:cs="宋体"/>
          <w:color w:val="000000" w:themeColor="text1"/>
          <w:kern w:val="0"/>
          <w:sz w:val="32"/>
          <w:szCs w:val="32"/>
          <w14:textFill>
            <w14:solidFill>
              <w14:schemeClr w14:val="tx1"/>
            </w14:solidFill>
          </w14:textFill>
        </w:rPr>
        <w:t>2021年</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7</w:t>
      </w:r>
      <w:r>
        <w:rPr>
          <w:rFonts w:hint="eastAsia" w:ascii="仿宋_GB2312" w:hAnsi="华文仿宋" w:eastAsia="仿宋_GB2312" w:cs="宋体"/>
          <w:color w:val="000000" w:themeColor="text1"/>
          <w:kern w:val="0"/>
          <w:sz w:val="32"/>
          <w:szCs w:val="32"/>
          <w14:textFill>
            <w14:solidFill>
              <w14:schemeClr w14:val="tx1"/>
            </w14:solidFill>
          </w14:textFill>
        </w:rPr>
        <w:t>月</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7</w:t>
      </w:r>
      <w:r>
        <w:rPr>
          <w:rFonts w:hint="eastAsia" w:ascii="仿宋_GB2312" w:hAnsi="华文仿宋" w:eastAsia="仿宋_GB2312" w:cs="宋体"/>
          <w:color w:val="000000" w:themeColor="text1"/>
          <w:kern w:val="0"/>
          <w:sz w:val="32"/>
          <w:szCs w:val="32"/>
          <w14:textFill>
            <w14:solidFill>
              <w14:schemeClr w14:val="tx1"/>
            </w14:solidFill>
          </w14:textFill>
        </w:rPr>
        <w:t>日</w:t>
      </w:r>
      <w:r>
        <w:rPr>
          <w:rFonts w:hint="eastAsia" w:ascii="仿宋_GB2312" w:hAnsi="宋体" w:eastAsia="仿宋_GB2312" w:cs="宋体"/>
          <w:color w:val="000000" w:themeColor="text1"/>
          <w:kern w:val="0"/>
          <w:sz w:val="32"/>
          <w:szCs w:val="32"/>
          <w14:textFill>
            <w14:solidFill>
              <w14:schemeClr w14:val="tx1"/>
            </w14:solidFill>
          </w14:textFill>
        </w:rPr>
        <w:t xml:space="preserve"> </w:t>
      </w: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bookmarkStart w:id="0" w:name="_GoBack"/>
      <w:bookmarkEnd w:id="0"/>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r>
        <w:rPr>
          <w:rFonts w:hint="eastAsia" w:ascii="仿宋_GB2312" w:hAnsi="黑体" w:eastAsia="仿宋_GB2312"/>
          <w:bCs/>
          <w:sz w:val="32"/>
          <w:szCs w:val="32"/>
        </w:rPr>
        <w:t>（此件主动公开）</w:t>
      </w:r>
    </w:p>
    <w:p>
      <w:pPr>
        <w:spacing w:line="560" w:lineRule="exact"/>
        <w:ind w:firstLine="300" w:firstLineChars="100"/>
        <w:jc w:val="left"/>
        <w:rPr>
          <w:rFonts w:ascii="黑体" w:hAnsi="黑体" w:eastAsia="黑体"/>
          <w:bCs/>
          <w:sz w:val="32"/>
          <w:szCs w:val="32"/>
        </w:rPr>
      </w:pPr>
      <w:r>
        <w:rPr>
          <w:rFonts w:hint="eastAsia" w:ascii="仿宋_GB2312" w:hAnsi="Calibri" w:eastAsia="仿宋_GB2312" w:cs="Times New Roman"/>
          <w:sz w:val="3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351790</wp:posOffset>
                </wp:positionV>
                <wp:extent cx="5547360" cy="0"/>
                <wp:effectExtent l="0" t="0" r="1524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7pt;height:0pt;width:436.8pt;z-index:251660288;mso-width-relative:page;mso-height-relative:page;" filled="f" stroked="t" coordsize="21600,21600" o:gfxdata="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sovhXVAAAABgEA&#10;AA8AAAAAAAAAAQAgAAAAIgAAAGRycy9kb3ducmV2LnhtbFBLAQIUABQAAAAIAIdO4kCYR/IL5AEA&#10;AKoDAAAOAAAAAAAAAAEAIAAAACQBAABkcnMvZTJvRG9jLnhtbFBLBQYAAAAABgAGAFkBAAB6BQAA&#10;AAA=&#10;">
                <v:fill on="f" focussize="0,0"/>
                <v:stroke color="#000000" joinstyle="round"/>
                <v:imagedata o:title=""/>
                <o:lock v:ext="edit" aspectratio="f"/>
              </v:line>
            </w:pict>
          </mc:Fallback>
        </mc:AlternateContent>
      </w:r>
    </w:p>
    <w:p>
      <w:pPr>
        <w:spacing w:line="460" w:lineRule="exact"/>
        <w:ind w:firstLine="150" w:firstLineChars="50"/>
        <w:jc w:val="left"/>
        <w:rPr>
          <w:rFonts w:ascii="仿宋_GB2312" w:hAnsi="Calibri" w:eastAsia="仿宋_GB2312" w:cs="Times New Roman"/>
          <w:sz w:val="28"/>
          <w:szCs w:val="28"/>
        </w:rPr>
      </w:pPr>
      <w:r>
        <w:rPr>
          <w:rFonts w:hint="eastAsia" w:ascii="仿宋_GB2312" w:hAnsi="Calibri" w:eastAsia="仿宋_GB2312" w:cs="Times New Roman"/>
          <w:sz w:val="3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353060</wp:posOffset>
                </wp:positionV>
                <wp:extent cx="5547360" cy="0"/>
                <wp:effectExtent l="0" t="0" r="1524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8pt;height:0pt;width:436.8pt;z-index:251661312;mso-width-relative:page;mso-height-relative:page;" filled="f" stroked="t" coordsize="21600,21600" o:gfxdata="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BmpDVAAAABgEA&#10;AA8AAAAAAAAAAQAgAAAAIgAAAGRycy9kb3ducmV2LnhtbFBLAQIUABQAAAAIAIdO4kDrPNze5AEA&#10;AKoDAAAOAAAAAAAAAAEAIAAAACQBAABkcnMvZTJvRG9jLnhtbFBLBQYAAAAABgAGAFkBAAB6BQAA&#10;AAA=&#10;">
                <v:fill on="f" focussize="0,0"/>
                <v:stroke color="#000000" joinstyle="round"/>
                <v:imagedata o:title=""/>
                <o:lock v:ext="edit" aspectratio="f"/>
              </v:line>
            </w:pict>
          </mc:Fallback>
        </mc:AlternateContent>
      </w:r>
      <w:r>
        <w:rPr>
          <w:rFonts w:hint="eastAsia" w:ascii="仿宋_GB2312" w:hAnsi="Calibri" w:eastAsia="仿宋_GB2312" w:cs="Times New Roman"/>
          <w:sz w:val="28"/>
          <w:szCs w:val="28"/>
        </w:rPr>
        <w:t xml:space="preserve">连江县教育局办公室                      </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rPr>
        <w:t>2021年</w:t>
      </w:r>
      <w:r>
        <w:rPr>
          <w:rFonts w:hint="eastAsia" w:ascii="仿宋_GB2312" w:hAnsi="Calibri" w:eastAsia="仿宋_GB2312" w:cs="Times New Roman"/>
          <w:sz w:val="28"/>
          <w:szCs w:val="28"/>
          <w:lang w:val="en-US" w:eastAsia="zh-CN"/>
        </w:rPr>
        <w:t>7</w:t>
      </w:r>
      <w:r>
        <w:rPr>
          <w:rFonts w:hint="eastAsia" w:ascii="仿宋_GB2312" w:hAnsi="Calibri" w:eastAsia="仿宋_GB2312" w:cs="Times New Roman"/>
          <w:sz w:val="28"/>
          <w:szCs w:val="28"/>
        </w:rPr>
        <w:t>月</w:t>
      </w:r>
      <w:r>
        <w:rPr>
          <w:rFonts w:hint="eastAsia" w:ascii="仿宋_GB2312" w:hAnsi="Calibri" w:eastAsia="仿宋_GB2312" w:cs="Times New Roman"/>
          <w:sz w:val="28"/>
          <w:szCs w:val="28"/>
          <w:lang w:val="en-US" w:eastAsia="zh-CN"/>
        </w:rPr>
        <w:t>7</w:t>
      </w:r>
      <w:r>
        <w:rPr>
          <w:rFonts w:hint="eastAsia" w:ascii="仿宋_GB2312" w:hAnsi="Calibri" w:eastAsia="仿宋_GB2312" w:cs="Times New Roman"/>
          <w:sz w:val="28"/>
          <w:szCs w:val="28"/>
        </w:rPr>
        <w:t>日印发</w:t>
      </w:r>
    </w:p>
    <w:sectPr>
      <w:footerReference r:id="rId3" w:type="default"/>
      <w:pgSz w:w="11906" w:h="16838"/>
      <w:pgMar w:top="2098"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52593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A6AED6"/>
    <w:multiLevelType w:val="singleLevel"/>
    <w:tmpl w:val="6AA6AE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B2"/>
    <w:rsid w:val="00021C67"/>
    <w:rsid w:val="0004434E"/>
    <w:rsid w:val="00045617"/>
    <w:rsid w:val="000C12EB"/>
    <w:rsid w:val="000D2E56"/>
    <w:rsid w:val="00102F52"/>
    <w:rsid w:val="0011073B"/>
    <w:rsid w:val="00150685"/>
    <w:rsid w:val="00174329"/>
    <w:rsid w:val="001A4073"/>
    <w:rsid w:val="001E05DF"/>
    <w:rsid w:val="001E4082"/>
    <w:rsid w:val="001E6DBB"/>
    <w:rsid w:val="00211E9A"/>
    <w:rsid w:val="00222E9E"/>
    <w:rsid w:val="00247BFC"/>
    <w:rsid w:val="002D226D"/>
    <w:rsid w:val="00310DF6"/>
    <w:rsid w:val="00314034"/>
    <w:rsid w:val="00324DB5"/>
    <w:rsid w:val="0032592C"/>
    <w:rsid w:val="003B09B1"/>
    <w:rsid w:val="003F6DBD"/>
    <w:rsid w:val="004876CC"/>
    <w:rsid w:val="004C0854"/>
    <w:rsid w:val="004C20E2"/>
    <w:rsid w:val="00591533"/>
    <w:rsid w:val="005E1659"/>
    <w:rsid w:val="00604212"/>
    <w:rsid w:val="006721A3"/>
    <w:rsid w:val="006955D4"/>
    <w:rsid w:val="006E055E"/>
    <w:rsid w:val="006E5B0E"/>
    <w:rsid w:val="00702083"/>
    <w:rsid w:val="00750EC0"/>
    <w:rsid w:val="00763992"/>
    <w:rsid w:val="00766794"/>
    <w:rsid w:val="007E7604"/>
    <w:rsid w:val="008748C9"/>
    <w:rsid w:val="00875DDF"/>
    <w:rsid w:val="0096518E"/>
    <w:rsid w:val="009756F1"/>
    <w:rsid w:val="009928C5"/>
    <w:rsid w:val="0099459B"/>
    <w:rsid w:val="00996DDA"/>
    <w:rsid w:val="009A310B"/>
    <w:rsid w:val="009C44A4"/>
    <w:rsid w:val="00A11999"/>
    <w:rsid w:val="00A3687C"/>
    <w:rsid w:val="00AA04C8"/>
    <w:rsid w:val="00B312B0"/>
    <w:rsid w:val="00B9015F"/>
    <w:rsid w:val="00B91B38"/>
    <w:rsid w:val="00BA6EA2"/>
    <w:rsid w:val="00C1098C"/>
    <w:rsid w:val="00C77AC4"/>
    <w:rsid w:val="00CA4037"/>
    <w:rsid w:val="00D849BA"/>
    <w:rsid w:val="00DC2499"/>
    <w:rsid w:val="00DE18DC"/>
    <w:rsid w:val="00DF59F0"/>
    <w:rsid w:val="00E139AC"/>
    <w:rsid w:val="00EA3F74"/>
    <w:rsid w:val="00EB66B2"/>
    <w:rsid w:val="00ED6063"/>
    <w:rsid w:val="00EE1CD6"/>
    <w:rsid w:val="00EF12F9"/>
    <w:rsid w:val="00F06FA1"/>
    <w:rsid w:val="00F20567"/>
    <w:rsid w:val="00F36D66"/>
    <w:rsid w:val="00F66F5E"/>
    <w:rsid w:val="00F77EBE"/>
    <w:rsid w:val="0E7C176F"/>
    <w:rsid w:val="1DC43569"/>
    <w:rsid w:val="25ED1025"/>
    <w:rsid w:val="3E181035"/>
    <w:rsid w:val="60EE7D75"/>
    <w:rsid w:val="66FF232B"/>
    <w:rsid w:val="6C401E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548</Words>
  <Characters>3127</Characters>
  <Lines>26</Lines>
  <Paragraphs>7</Paragraphs>
  <TotalTime>41</TotalTime>
  <ScaleCrop>false</ScaleCrop>
  <LinksUpToDate>false</LinksUpToDate>
  <CharactersWithSpaces>3668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2021-03-08T01:02:00Z</dcterms:created>
  <dc:creator>Lenovo</dc:creator>
  <cp:lastModifiedBy>余美芬</cp:lastModifiedBy>
  <cp:lastPrinted>2021-07-01T07:12:00Z</cp:lastPrinted>
  <dcterms:modified xsi:type="dcterms:W3CDTF">2021-07-07T02:17:56Z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80BC7A37F29B47348D7D127DCE4ABD2C</vt:lpwstr>
  </property>
</Properties>
</file>