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姓名：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，手机号码：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本人近14天内无境外旅居史，身体健康，无发热、咳嗽等症状，为疫情防控，同意将以上信息依法提交所在辖区疫情防控部门统筹管理。上述信息是我本人填写，本人对信息内容的真实性和完整性负责。如果信息有误或缺失，本人愿意承担相应的法律责任。同时本人保证遵守防疫管控的各项规定，配合并听从各项措施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2021年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C60E4"/>
    <w:rsid w:val="27AC60E4"/>
    <w:rsid w:val="2FD76181"/>
    <w:rsid w:val="64111F98"/>
    <w:rsid w:val="70A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2021-07-05T09:39:00Z</dcterms:created>
  <dc:creator>Prim</dc:creator>
  <cp:lastModifiedBy>普晋玥</cp:lastModifiedBy>
  <dcterms:modified xsi:type="dcterms:W3CDTF">2021-07-06T01:21:22Z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B329309E6EEE463981E5BD396DE13CDD</vt:lpwstr>
  </property>
  <property fmtid="{D5CDD505-2E9C-101B-9397-08002B2CF9AE}" pid="4" name="KSOSaveFontToCloudKey">
    <vt:lpwstr>302251867_btnclosed</vt:lpwstr>
  </property>
</Properties>
</file>