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江安县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2021年上半年公开考试录用公务员（参照公务员法管理人员）拟录用人员公示名单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（第一批）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pPr w:vertAnchor="text" w:tblpXSpec="left"/>
        <w:tblW w:w="131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01"/>
        <w:gridCol w:w="561"/>
        <w:gridCol w:w="982"/>
        <w:gridCol w:w="842"/>
        <w:gridCol w:w="1824"/>
        <w:gridCol w:w="1262"/>
        <w:gridCol w:w="2244"/>
        <w:gridCol w:w="1824"/>
        <w:gridCol w:w="842"/>
        <w:gridCol w:w="982"/>
        <w:gridCol w:w="5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任岱益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上海理工大学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管理科学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26115060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江安县发展和改革局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3031150100925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1999.02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26115061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江安县就业创业促进中心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3031150400913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王胄年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四川大学锦江学院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26115062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江安县老龄健康服务中心（一）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3031150401317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  秀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26115063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江安县老龄健康服务中心（二）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3031150303207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柳绪东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西南林业大学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林产化工（精细化工）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26115064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江安县森林病虫检疫防治站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3031150102227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梁春焱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重庆工商大学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26115065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江安县社会保险事务中心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3031150404705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  宇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26115065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江安县社会保险事务中心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3031150307030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赵飞耀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云南农业大学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26215066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江安县乡镇机关（一）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3032150704416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  瑜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26215066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江安县乡镇机关（一）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3032150708325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江堂玉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西南石油大学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26215066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江安县乡镇机关（一）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3032150501404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  瑶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26215066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江安县乡镇机关（一）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3032150800419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白诗雪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云南大学旅游文化学院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26215066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江安县乡镇机关（一）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3032150801130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易馨雅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四川工业科技学院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26215066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江安县乡镇机关（一）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3032150704003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重庆理工大学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26215066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江安县乡镇机关（一）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3032150603601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梁安惠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成都东软学院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26215066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江安县乡镇机关（一）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3032150700201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张泓棣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26215066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江安县乡镇机关（一）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3032150800627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方晓凤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26215067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江安县乡镇机关（二）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3032150708901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75.314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郑珊珊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重庆第二师范学院</w:t>
            </w: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会展经济与管理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26215067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江安县乡镇机关（二）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3032150502715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郑哲昊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26215067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江安县乡镇机关（二）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3032150501804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林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成都信息工程大学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26215067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江安县乡镇机关（二）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3032150500620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严红伟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农业建筑环境与能源工程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26215067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江安县乡镇机关（二）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3032150800126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李易展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桂林理工大学博文管理学院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26215067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江安县乡镇机关（二）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3032150701803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梁志文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26215067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江安县乡镇机关（二）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3032150802803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华立娥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26215067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江安县乡镇机关（二）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3032150501612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西南石油大学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26215068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江安县乡镇机关（三）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3032150703009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甘国伟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26215068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江安县乡镇机关（三）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3032150800221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李南焜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西南石油大学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26215068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江安县乡镇机关（三）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3032150803724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  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西南交通大学希望学院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26215068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江安县乡镇机关（三）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3032150707713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赵明亮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26215069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江安县乡镇机关（四）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3032150708529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70.49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祝安琪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成都理工大学工程技术学院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26215069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江安县乡镇机关（四）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3032150600621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  乙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26215069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江安县乡镇机关（四）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3032150708819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 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1999.08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26215069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江安县乡镇机关（四）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3032150704418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  兴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应用化学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26215069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江安县乡镇机关（四）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3032150701908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张岂圣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长江师范学院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26215070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江安县乡镇机关（五）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3032150804711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蔡星航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西南石油大学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26215070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江安县乡镇机关（五）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3032150601121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华朝杰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云南民族大学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26215070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江安县乡镇机关（五）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3032150805721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健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云南工商学院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26215070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江安县乡镇机关（五）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3032150702504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instrText xml:space="preserve"> HYPERLINK "http://www.ybrc128.com/exam/20801/21509_1.html"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instrText xml:space="preserve"> HYPERLINK "http://www.ybrc128.com/exam/20801/21509_1.html" \o "分享到微信" </w:instrText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instrText xml:space="preserve"> HYPERLINK "http://www.ybrc128.com/exam/20801/21509_1.html" \o "分享到新浪微博" </w:instrText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instrText xml:space="preserve"> HYPERLINK "http://www.ybrc128.com/exam/20801/21509_1.html" \o "分享到QQ空间" </w:instrText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instrText xml:space="preserve"> HYPERLINK "http://www.ybrc128.com/exam/20801/21509_1.html" \o "分享到豆瓣网" </w:instrText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A8CEB"/>
          <w:spacing w:val="0"/>
          <w:kern w:val="0"/>
          <w:sz w:val="18"/>
          <w:szCs w:val="18"/>
          <w:u w:val="none"/>
          <w:bdr w:val="none" w:color="auto" w:sz="0" w:space="0"/>
          <w:shd w:val="clear" w:fill="E8E8E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E8E8E8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instrText xml:space="preserve"> HYPERLINK "http://www.ybrc128.com/exam/20801/21509_1.html"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single" w:color="EEEEEE" w:sz="6" w:space="0"/>
          <w:shd w:val="clear" w:fill="E8E8E8"/>
        </w:rPr>
        <w:t>首页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E8E8E8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instrText xml:space="preserve"> HYPERLINK "http://www.ybrc128.com/exam/20801/21509_1.html"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single" w:color="EEEEEE" w:sz="6" w:space="0"/>
          <w:shd w:val="clear" w:fill="E8E8E8"/>
        </w:rPr>
        <w:t>上一页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E8E8E8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B5700" w:sz="6" w:space="0"/>
          <w:shd w:val="clear" w:fill="FED7B6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B5700" w:sz="6" w:space="0"/>
          <w:shd w:val="clear" w:fill="FED7B6"/>
          <w:lang w:val="en-US" w:eastAsia="zh-CN" w:bidi="ar"/>
        </w:rPr>
        <w:instrText xml:space="preserve"> HYPERLINK "http://www.ybrc128.com/exam/20801/javascript:void(0);"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B5700" w:sz="6" w:space="0"/>
          <w:shd w:val="clear" w:fill="FED7B6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single" w:color="EB5700" w:sz="6" w:space="0"/>
          <w:shd w:val="clear" w:fill="FED7B6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B5700" w:sz="6" w:space="0"/>
          <w:shd w:val="clear" w:fill="FED7B6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E8E8E8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instrText xml:space="preserve"> HYPERLINK "http://www.ybrc128.com/exam/20801/21509_1.html"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single" w:color="EEEEEE" w:sz="6" w:space="0"/>
          <w:shd w:val="clear" w:fill="E8E8E8"/>
        </w:rPr>
        <w:t>下一页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E8E8E8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instrText xml:space="preserve"> HYPERLINK "http://www.ybrc128.com/exam/20801/21509_1.html"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bdr w:val="single" w:color="EEEEEE" w:sz="6" w:space="0"/>
          <w:shd w:val="clear" w:fill="E8E8E8"/>
        </w:rPr>
        <w:t>末页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u w:val="none"/>
          <w:bdr w:val="single" w:color="EEEEEE" w:sz="6" w:space="0"/>
          <w:shd w:val="clear" w:fill="E8E8E8"/>
          <w:lang w:val="en-US" w:eastAsia="zh-CN" w:bidi="ar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847A"/>
    <w:multiLevelType w:val="multilevel"/>
    <w:tmpl w:val="754484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94423"/>
    <w:rsid w:val="4F0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2021-07-06T08:10:00Z</dcterms:created>
  <dc:creator>Administrator</dc:creator>
  <cp:lastModifiedBy>Administrator</cp:lastModifiedBy>
  <dcterms:modified xsi:type="dcterms:W3CDTF">2021-07-06T08:12:31Z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