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iCs w:val="0"/>
          <w:caps w:val="0"/>
          <w:color w:val="333333"/>
          <w:spacing w:val="0"/>
          <w:sz w:val="18"/>
          <w:szCs w:val="18"/>
        </w:rPr>
      </w:pPr>
      <w:r>
        <w:rPr>
          <w:rFonts w:ascii="方正小标宋简体" w:hAnsi="方正小标宋简体" w:eastAsia="方正小标宋简体" w:cs="方正小标宋简体"/>
          <w:i w:val="0"/>
          <w:iCs w:val="0"/>
          <w:caps w:val="0"/>
          <w:color w:val="333333"/>
          <w:spacing w:val="0"/>
          <w:sz w:val="36"/>
          <w:szCs w:val="36"/>
          <w:shd w:val="clear" w:fill="FFFFFF"/>
        </w:rPr>
        <w:t>全国人大机关2021年度公开遴选公务员拟任职人员名单</w:t>
      </w:r>
    </w:p>
    <w:p>
      <w:pPr>
        <w:pStyle w:val="2"/>
        <w:keepNext w:val="0"/>
        <w:keepLines w:val="0"/>
        <w:widowControl/>
        <w:suppressLineNumbers w:val="0"/>
        <w:shd w:val="clear" w:fill="FFFFFF"/>
        <w:spacing w:line="240" w:lineRule="atLeast"/>
        <w:ind w:left="0" w:firstLine="0"/>
        <w:jc w:val="left"/>
        <w:rPr>
          <w:rFonts w:hint="eastAsia" w:ascii="微软雅黑" w:hAnsi="微软雅黑" w:eastAsia="微软雅黑" w:cs="微软雅黑"/>
          <w:i w:val="0"/>
          <w:iCs w:val="0"/>
          <w:caps w:val="0"/>
          <w:color w:val="333333"/>
          <w:spacing w:val="0"/>
          <w:sz w:val="18"/>
          <w:szCs w:val="18"/>
        </w:rPr>
      </w:pPr>
      <w:bookmarkStart w:id="0" w:name="_GoBack"/>
      <w:bookmarkEnd w:id="0"/>
      <w:r>
        <w:rPr>
          <w:rFonts w:ascii="华文仿宋" w:hAnsi="华文仿宋" w:eastAsia="华文仿宋" w:cs="华文仿宋"/>
          <w:i w:val="0"/>
          <w:iCs w:val="0"/>
          <w:caps w:val="0"/>
          <w:color w:val="333333"/>
          <w:spacing w:val="0"/>
          <w:sz w:val="18"/>
          <w:szCs w:val="18"/>
          <w:shd w:val="clear" w:fill="FFFFFF"/>
        </w:rPr>
        <w:t> </w:t>
      </w:r>
    </w:p>
    <w:tbl>
      <w:tblPr>
        <w:tblW w:w="4998"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49"/>
        <w:gridCol w:w="539"/>
        <w:gridCol w:w="495"/>
        <w:gridCol w:w="2055"/>
        <w:gridCol w:w="577"/>
        <w:gridCol w:w="1061"/>
        <w:gridCol w:w="2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5" w:hRule="atLeast"/>
          <w:tblCellSpacing w:w="15" w:type="dxa"/>
        </w:trPr>
        <w:tc>
          <w:tcPr>
            <w:tcW w:w="949"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职  位</w:t>
            </w:r>
          </w:p>
        </w:tc>
        <w:tc>
          <w:tcPr>
            <w:tcW w:w="37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姓名</w:t>
            </w:r>
          </w:p>
        </w:tc>
        <w:tc>
          <w:tcPr>
            <w:tcW w:w="25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性别</w:t>
            </w:r>
          </w:p>
        </w:tc>
        <w:tc>
          <w:tcPr>
            <w:tcW w:w="81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准考证号</w:t>
            </w:r>
          </w:p>
        </w:tc>
        <w:tc>
          <w:tcPr>
            <w:tcW w:w="39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学历</w:t>
            </w:r>
          </w:p>
        </w:tc>
        <w:tc>
          <w:tcPr>
            <w:tcW w:w="674"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毕业学校</w:t>
            </w:r>
          </w:p>
        </w:tc>
        <w:tc>
          <w:tcPr>
            <w:tcW w:w="1400"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94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常委会办公厅信访局六处一级主任科员及以下</w:t>
            </w:r>
          </w:p>
        </w:tc>
        <w:tc>
          <w:tcPr>
            <w:tcW w:w="37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赵如川</w:t>
            </w:r>
          </w:p>
        </w:tc>
        <w:tc>
          <w:tcPr>
            <w:tcW w:w="25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男</w:t>
            </w:r>
          </w:p>
        </w:tc>
        <w:tc>
          <w:tcPr>
            <w:tcW w:w="8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029237500201606</w:t>
            </w:r>
          </w:p>
        </w:tc>
        <w:tc>
          <w:tcPr>
            <w:tcW w:w="39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研究生</w:t>
            </w:r>
          </w:p>
        </w:tc>
        <w:tc>
          <w:tcPr>
            <w:tcW w:w="67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山东政法学院</w:t>
            </w:r>
          </w:p>
        </w:tc>
        <w:tc>
          <w:tcPr>
            <w:tcW w:w="14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山东省泰安市泰山区人民法院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94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常委会法制工作委员会办公室秘书二处一级主任科员及以下</w:t>
            </w:r>
          </w:p>
        </w:tc>
        <w:tc>
          <w:tcPr>
            <w:tcW w:w="37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李沛泽</w:t>
            </w:r>
          </w:p>
        </w:tc>
        <w:tc>
          <w:tcPr>
            <w:tcW w:w="25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男</w:t>
            </w:r>
          </w:p>
        </w:tc>
        <w:tc>
          <w:tcPr>
            <w:tcW w:w="8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029213500103326</w:t>
            </w:r>
          </w:p>
        </w:tc>
        <w:tc>
          <w:tcPr>
            <w:tcW w:w="39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大学</w:t>
            </w:r>
          </w:p>
        </w:tc>
        <w:tc>
          <w:tcPr>
            <w:tcW w:w="67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河北师范大学汇华学院</w:t>
            </w:r>
          </w:p>
        </w:tc>
        <w:tc>
          <w:tcPr>
            <w:tcW w:w="14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河北省邢台市襄都区东汪镇人民政府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949"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常委会法制工作委员会立法规划室及经济法室业务处一级主任科员及以下</w:t>
            </w:r>
          </w:p>
        </w:tc>
        <w:tc>
          <w:tcPr>
            <w:tcW w:w="37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张　潇</w:t>
            </w:r>
          </w:p>
        </w:tc>
        <w:tc>
          <w:tcPr>
            <w:tcW w:w="25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男</w:t>
            </w:r>
          </w:p>
        </w:tc>
        <w:tc>
          <w:tcPr>
            <w:tcW w:w="8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029212500201101</w:t>
            </w:r>
          </w:p>
        </w:tc>
        <w:tc>
          <w:tcPr>
            <w:tcW w:w="39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研究生</w:t>
            </w:r>
          </w:p>
        </w:tc>
        <w:tc>
          <w:tcPr>
            <w:tcW w:w="67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海南大学</w:t>
            </w:r>
          </w:p>
        </w:tc>
        <w:tc>
          <w:tcPr>
            <w:tcW w:w="14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天津市河西区人民检察院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949"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37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杨　猛</w:t>
            </w:r>
          </w:p>
        </w:tc>
        <w:tc>
          <w:tcPr>
            <w:tcW w:w="25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男</w:t>
            </w:r>
          </w:p>
        </w:tc>
        <w:tc>
          <w:tcPr>
            <w:tcW w:w="8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029231500100711</w:t>
            </w:r>
          </w:p>
        </w:tc>
        <w:tc>
          <w:tcPr>
            <w:tcW w:w="39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研究生</w:t>
            </w:r>
          </w:p>
        </w:tc>
        <w:tc>
          <w:tcPr>
            <w:tcW w:w="67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华东政法大学</w:t>
            </w:r>
          </w:p>
        </w:tc>
        <w:tc>
          <w:tcPr>
            <w:tcW w:w="14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上海市宝山区人民法院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949"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常委会法制工作委员会刑法室业务处一级主任科员及以下</w:t>
            </w:r>
          </w:p>
        </w:tc>
        <w:tc>
          <w:tcPr>
            <w:tcW w:w="37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纪文哲</w:t>
            </w:r>
          </w:p>
        </w:tc>
        <w:tc>
          <w:tcPr>
            <w:tcW w:w="25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女</w:t>
            </w:r>
          </w:p>
        </w:tc>
        <w:tc>
          <w:tcPr>
            <w:tcW w:w="8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029212500201409</w:t>
            </w:r>
          </w:p>
        </w:tc>
        <w:tc>
          <w:tcPr>
            <w:tcW w:w="39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研究生</w:t>
            </w:r>
          </w:p>
        </w:tc>
        <w:tc>
          <w:tcPr>
            <w:tcW w:w="67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南京大学</w:t>
            </w:r>
          </w:p>
        </w:tc>
        <w:tc>
          <w:tcPr>
            <w:tcW w:w="14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天津市第二中级人民法院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949"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37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刘筱彤</w:t>
            </w:r>
          </w:p>
        </w:tc>
        <w:tc>
          <w:tcPr>
            <w:tcW w:w="25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女</w:t>
            </w:r>
          </w:p>
        </w:tc>
        <w:tc>
          <w:tcPr>
            <w:tcW w:w="8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029233500100814</w:t>
            </w:r>
          </w:p>
        </w:tc>
        <w:tc>
          <w:tcPr>
            <w:tcW w:w="39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研究生</w:t>
            </w:r>
          </w:p>
        </w:tc>
        <w:tc>
          <w:tcPr>
            <w:tcW w:w="67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吉林大学</w:t>
            </w:r>
          </w:p>
        </w:tc>
        <w:tc>
          <w:tcPr>
            <w:tcW w:w="14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浙江省杭州市中级人民法院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94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常委会港澳基本法委员会研究室三处一级主任科员及以下</w:t>
            </w:r>
          </w:p>
        </w:tc>
        <w:tc>
          <w:tcPr>
            <w:tcW w:w="37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王梦佳</w:t>
            </w:r>
          </w:p>
        </w:tc>
        <w:tc>
          <w:tcPr>
            <w:tcW w:w="25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女</w:t>
            </w:r>
          </w:p>
        </w:tc>
        <w:tc>
          <w:tcPr>
            <w:tcW w:w="8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029213500105618</w:t>
            </w:r>
          </w:p>
        </w:tc>
        <w:tc>
          <w:tcPr>
            <w:tcW w:w="39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研究生</w:t>
            </w:r>
          </w:p>
        </w:tc>
        <w:tc>
          <w:tcPr>
            <w:tcW w:w="67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西南政法大学</w:t>
            </w:r>
          </w:p>
        </w:tc>
        <w:tc>
          <w:tcPr>
            <w:tcW w:w="14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河北省邯郸市中级人民法院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94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财政经济委员会办公室一级主任科员及以下</w:t>
            </w:r>
          </w:p>
        </w:tc>
        <w:tc>
          <w:tcPr>
            <w:tcW w:w="37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汤子阳</w:t>
            </w:r>
          </w:p>
        </w:tc>
        <w:tc>
          <w:tcPr>
            <w:tcW w:w="25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男</w:t>
            </w:r>
          </w:p>
        </w:tc>
        <w:tc>
          <w:tcPr>
            <w:tcW w:w="8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029236500700505</w:t>
            </w:r>
          </w:p>
        </w:tc>
        <w:tc>
          <w:tcPr>
            <w:tcW w:w="39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研究生</w:t>
            </w:r>
          </w:p>
        </w:tc>
        <w:tc>
          <w:tcPr>
            <w:tcW w:w="674"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江西财经大学</w:t>
            </w:r>
          </w:p>
        </w:tc>
        <w:tc>
          <w:tcPr>
            <w:tcW w:w="14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default" w:ascii="华文仿宋" w:hAnsi="华文仿宋" w:eastAsia="华文仿宋" w:cs="华文仿宋"/>
                <w:i w:val="0"/>
                <w:iCs w:val="0"/>
                <w:caps w:val="0"/>
                <w:color w:val="333333"/>
                <w:spacing w:val="0"/>
                <w:sz w:val="24"/>
                <w:szCs w:val="24"/>
                <w:bdr w:val="none" w:color="auto" w:sz="0" w:space="0"/>
              </w:rPr>
              <w:t>江西省新余市纪委市监委驻市人社局纪检监察组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68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2021-07-05T12:27:47Z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281C04E60FFE4E55888529D3B3D45E7B</vt:lpwstr>
  </property>
</Properties>
</file>