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1B" w:rsidRDefault="007A411B"/>
    <w:p w:rsidR="007A411B" w:rsidRPr="00747B94" w:rsidRDefault="00AD3622">
      <w:pPr>
        <w:pStyle w:val="a3"/>
        <w:widowControl/>
        <w:spacing w:beforeAutospacing="0" w:after="165" w:afterAutospacing="0" w:line="480" w:lineRule="auto"/>
        <w:ind w:right="420"/>
        <w:jc w:val="center"/>
        <w:rPr>
          <w:rFonts w:ascii="方正小标宋简体" w:eastAsia="方正小标宋简体" w:hint="eastAsia"/>
          <w:sz w:val="36"/>
          <w:szCs w:val="36"/>
        </w:rPr>
      </w:pPr>
      <w:r w:rsidRPr="00747B94">
        <w:rPr>
          <w:rStyle w:val="a4"/>
          <w:rFonts w:ascii="方正小标宋简体" w:eastAsia="方正小标宋简体" w:hAnsi="仿宋" w:cs="仿宋" w:hint="eastAsia"/>
          <w:color w:val="000000"/>
          <w:sz w:val="36"/>
          <w:szCs w:val="36"/>
        </w:rPr>
        <w:t>河南科技大学2021年公开招聘专职辅导员和思想政治理论课教师岗位一览表</w:t>
      </w:r>
    </w:p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5"/>
        <w:gridCol w:w="3711"/>
        <w:gridCol w:w="4354"/>
      </w:tblGrid>
      <w:tr w:rsidR="007A411B">
        <w:trPr>
          <w:trHeight w:val="615"/>
          <w:tblCellSpacing w:w="0" w:type="dxa"/>
          <w:jc w:val="center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岗位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招聘人数</w:t>
            </w:r>
          </w:p>
        </w:tc>
        <w:tc>
          <w:tcPr>
            <w:tcW w:w="5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二级学科及具体研究方向</w:t>
            </w:r>
          </w:p>
        </w:tc>
        <w:tc>
          <w:tcPr>
            <w:tcW w:w="6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备注</w:t>
            </w:r>
          </w:p>
        </w:tc>
      </w:tr>
      <w:tr w:rsidR="007A411B">
        <w:trPr>
          <w:trHeight w:val="405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  <w:textAlignment w:val="bottom"/>
            </w:pPr>
            <w:r>
              <w:rPr>
                <w:rFonts w:ascii="宋体" w:eastAsia="宋体" w:hAnsi="宋体" w:cs="宋体" w:hint="eastAsia"/>
              </w:rPr>
              <w:t>护理学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textAlignment w:val="bottom"/>
            </w:pPr>
            <w:r>
              <w:rPr>
                <w:rFonts w:ascii="宋体" w:eastAsia="宋体" w:hAnsi="宋体" w:cs="宋体" w:hint="eastAsia"/>
              </w:rPr>
              <w:t>入住女生宿舍</w:t>
            </w:r>
          </w:p>
        </w:tc>
      </w:tr>
      <w:tr w:rsidR="007A411B">
        <w:trPr>
          <w:trHeight w:val="106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bookmarkStart w:id="0" w:name="_GoBack"/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音乐学（合唱指挥）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入住男生宿舍</w:t>
            </w:r>
          </w:p>
        </w:tc>
      </w:tr>
      <w:bookmarkEnd w:id="0"/>
      <w:tr w:rsidR="007A411B">
        <w:trPr>
          <w:trHeight w:val="121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音乐学（视唱练耳方向）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151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设计艺术学（视觉传达设计方向）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5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设计艺术学（产品设计方向）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54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动画</w:t>
            </w:r>
            <w:r>
              <w:rPr>
                <w:rFonts w:ascii="微软雅黑" w:eastAsia="微软雅黑" w:hAnsi="微软雅黑" w:cs="微软雅黑" w:hint="eastAsia"/>
              </w:rPr>
              <w:t>(</w:t>
            </w:r>
            <w:r>
              <w:rPr>
                <w:rFonts w:ascii="宋体" w:eastAsia="宋体" w:hAnsi="宋体" w:cs="宋体" w:hint="eastAsia"/>
              </w:rPr>
              <w:t>三维</w:t>
            </w:r>
            <w:r>
              <w:rPr>
                <w:rFonts w:ascii="微软雅黑" w:eastAsia="微软雅黑" w:hAnsi="微软雅黑" w:cs="微软雅黑" w:hint="eastAsia"/>
              </w:rPr>
              <w:t>/</w:t>
            </w:r>
            <w:r>
              <w:rPr>
                <w:rFonts w:ascii="宋体" w:eastAsia="宋体" w:hAnsi="宋体" w:cs="宋体" w:hint="eastAsia"/>
              </w:rPr>
              <w:t>二维动画设计）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525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计算机科学与技术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了解计算机软硬件维护工作，熟悉网络操作系统。能熟练操作相关实验室设备，能够熟练操作</w:t>
            </w:r>
            <w:r>
              <w:rPr>
                <w:rFonts w:ascii="微软雅黑" w:eastAsia="微软雅黑" w:hAnsi="微软雅黑" w:cs="微软雅黑" w:hint="eastAsia"/>
              </w:rPr>
              <w:t>3D</w:t>
            </w:r>
            <w:r>
              <w:rPr>
                <w:rFonts w:ascii="宋体" w:eastAsia="宋体" w:hAnsi="宋体" w:cs="宋体" w:hint="eastAsia"/>
              </w:rPr>
              <w:t>打印设备，能进行木工雕刻机、激光雕刻机、特种木工设备、</w:t>
            </w:r>
            <w:r>
              <w:rPr>
                <w:rFonts w:ascii="宋体" w:eastAsia="宋体" w:hAnsi="宋体" w:cs="宋体" w:hint="eastAsia"/>
              </w:rPr>
              <w:lastRenderedPageBreak/>
              <w:t>写真机等设备的日常运行管理。</w:t>
            </w: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建筑设计及其相关方向、城乡规划设计及其相关方向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要求第一学历为建筑学（</w:t>
            </w:r>
            <w:r>
              <w:rPr>
                <w:rFonts w:ascii="微软雅黑" w:eastAsia="微软雅黑" w:hAnsi="微软雅黑" w:cs="微软雅黑" w:hint="eastAsia"/>
              </w:rPr>
              <w:t>5</w:t>
            </w:r>
            <w:r>
              <w:rPr>
                <w:rFonts w:ascii="宋体" w:eastAsia="宋体" w:hAnsi="宋体" w:cs="宋体" w:hint="eastAsia"/>
              </w:rPr>
              <w:t>年制本科）或城乡规划（</w:t>
            </w:r>
            <w:r>
              <w:rPr>
                <w:rFonts w:ascii="微软雅黑" w:eastAsia="微软雅黑" w:hAnsi="微软雅黑" w:cs="微软雅黑" w:hint="eastAsia"/>
              </w:rPr>
              <w:t>5</w:t>
            </w:r>
            <w:r>
              <w:rPr>
                <w:rFonts w:ascii="宋体" w:eastAsia="宋体" w:hAnsi="宋体" w:cs="宋体" w:hint="eastAsia"/>
              </w:rPr>
              <w:t>年制本科）</w:t>
            </w: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  <w:textAlignment w:val="bottom"/>
            </w:pPr>
            <w:r>
              <w:rPr>
                <w:rFonts w:ascii="宋体" w:eastAsia="宋体" w:hAnsi="宋体" w:cs="宋体" w:hint="eastAsia"/>
              </w:rPr>
              <w:t>园林景观设计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体育教育训练学（足球方向）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体育教育训练学（田径方向）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体育教育训练学（羽毛球方向）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体育教育训练学（乒乓球方向）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05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体育教育训练学（网球方向）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电力系统及其自动化、电力电子与电力传动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人体解剖和组织胚胎学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计算机科学与技术、软件工程、网络空间安全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会计学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入住女生宿舍</w:t>
            </w: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审计学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入住男生宿舍</w:t>
            </w:r>
          </w:p>
        </w:tc>
      </w:tr>
      <w:tr w:rsidR="007A411B">
        <w:trPr>
          <w:trHeight w:val="211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应用心理学、发展与教育心理学等相关心理学专业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有扎实的心理学或精神病学理论基础，接受过心理咨询专业训练，有一定的心理咨询实践经验。能够独立开展心理咨询、心理健康教育等工作，具有较好的心理测量及数据统计分析能力，以及一定的科研能力</w:t>
            </w: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教育学、心理学及学校现有的相关专业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1.自愿从事辅导员工作6年（含）以上。</w:t>
            </w:r>
          </w:p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2.入住男生宿舍。</w:t>
            </w:r>
          </w:p>
        </w:tc>
      </w:tr>
      <w:tr w:rsidR="007A411B">
        <w:trPr>
          <w:trHeight w:val="480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Style w:val="a4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教育学、心理学及学校现有的相关专业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1.自愿从事辅导员工作6年（含）以上。</w:t>
            </w:r>
          </w:p>
          <w:p w:rsidR="007A411B" w:rsidRDefault="00AD3622">
            <w:pPr>
              <w:pStyle w:val="a3"/>
              <w:widowControl/>
              <w:spacing w:line="336" w:lineRule="auto"/>
            </w:pPr>
            <w:r>
              <w:rPr>
                <w:rFonts w:ascii="宋体" w:eastAsia="宋体" w:hAnsi="宋体" w:cs="宋体" w:hint="eastAsia"/>
              </w:rPr>
              <w:t>2.入住女生宿舍。</w:t>
            </w:r>
          </w:p>
        </w:tc>
      </w:tr>
      <w:tr w:rsidR="007A411B">
        <w:trPr>
          <w:trHeight w:val="465"/>
          <w:tblCellSpacing w:w="0" w:type="dxa"/>
          <w:jc w:val="center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思想政治理论课教师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Style w:val="a4"/>
                <w:rFonts w:ascii="宋体" w:eastAsia="宋体" w:hAnsi="宋体" w:cs="宋体" w:hint="eastAsia"/>
              </w:rPr>
              <w:t>15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AD3622">
            <w:pPr>
              <w:pStyle w:val="a3"/>
              <w:widowControl/>
              <w:spacing w:line="336" w:lineRule="auto"/>
              <w:jc w:val="center"/>
            </w:pPr>
            <w:r>
              <w:rPr>
                <w:rFonts w:ascii="宋体" w:eastAsia="宋体" w:hAnsi="宋体" w:cs="宋体" w:hint="eastAsia"/>
              </w:rPr>
              <w:t>马克思主义理论及相关学科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A411B" w:rsidRDefault="007A411B">
            <w:pPr>
              <w:widowControl/>
              <w:spacing w:line="336" w:lineRule="auto"/>
              <w:jc w:val="left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7A411B" w:rsidRDefault="007A411B"/>
    <w:sectPr w:rsidR="007A411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98" w:rsidRDefault="00171298" w:rsidP="00747B94">
      <w:r>
        <w:separator/>
      </w:r>
    </w:p>
  </w:endnote>
  <w:endnote w:type="continuationSeparator" w:id="0">
    <w:p w:rsidR="00171298" w:rsidRDefault="00171298" w:rsidP="0074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98" w:rsidRDefault="00171298" w:rsidP="00747B94">
      <w:r>
        <w:separator/>
      </w:r>
    </w:p>
  </w:footnote>
  <w:footnote w:type="continuationSeparator" w:id="0">
    <w:p w:rsidR="00171298" w:rsidRDefault="00171298" w:rsidP="0074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431A"/>
    <w:rsid w:val="00171298"/>
    <w:rsid w:val="001E74A3"/>
    <w:rsid w:val="00464B2C"/>
    <w:rsid w:val="00747B94"/>
    <w:rsid w:val="007A411B"/>
    <w:rsid w:val="0091367C"/>
    <w:rsid w:val="00AD3622"/>
    <w:rsid w:val="3F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63F684-CF99-4683-B7F2-B8B243E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6A6A6A"/>
      <w:sz w:val="21"/>
      <w:szCs w:val="21"/>
      <w:u w:val="none"/>
      <w:bdr w:val="none" w:sz="0" w:space="0" w:color="auto"/>
    </w:rPr>
  </w:style>
  <w:style w:type="character" w:styleId="a6">
    <w:name w:val="Hyperlink"/>
    <w:basedOn w:val="a0"/>
    <w:rPr>
      <w:color w:val="6A6A6A"/>
      <w:sz w:val="21"/>
      <w:szCs w:val="21"/>
      <w:u w:val="none"/>
      <w:bdr w:val="none" w:sz="0" w:space="0" w:color="auto"/>
    </w:rPr>
  </w:style>
  <w:style w:type="paragraph" w:styleId="a7">
    <w:name w:val="header"/>
    <w:basedOn w:val="a"/>
    <w:link w:val="Char"/>
    <w:rsid w:val="00747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47B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47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47B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决明子</dc:creator>
  <cp:lastModifiedBy>admin</cp:lastModifiedBy>
  <cp:revision>16</cp:revision>
  <dcterms:created xsi:type="dcterms:W3CDTF">2021-07-02T07:44:00Z</dcterms:created>
  <dcterms:modified xsi:type="dcterms:W3CDTF">2021-07-02T08:14:00Z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