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3D3D3D"/>
          <w:kern w:val="0"/>
          <w:sz w:val="28"/>
          <w:szCs w:val="28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3D3D3D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3D3D3D"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</w:rPr>
        <w:t>2021年鱼台县事业单位公开招聘（综合类）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44"/>
          <w:szCs w:val="44"/>
        </w:rPr>
        <w:t>方案相关内容</w:t>
      </w:r>
    </w:p>
    <w:p>
      <w:pPr>
        <w:widowControl/>
        <w:spacing w:line="555" w:lineRule="atLeast"/>
        <w:ind w:firstLine="615"/>
        <w:jc w:val="left"/>
        <w:rPr>
          <w:rFonts w:ascii="黑体" w:hAnsi="黑体" w:eastAsia="黑体" w:cs="宋体"/>
          <w:color w:val="3D3D3D"/>
          <w:kern w:val="0"/>
          <w:szCs w:val="32"/>
        </w:rPr>
      </w:pPr>
    </w:p>
    <w:p>
      <w:pPr>
        <w:widowControl/>
        <w:spacing w:line="555" w:lineRule="atLeast"/>
        <w:ind w:firstLine="615"/>
        <w:jc w:val="left"/>
        <w:rPr>
          <w:rFonts w:ascii="微软雅黑" w:hAnsi="微软雅黑" w:eastAsia="微软雅黑" w:cs="宋体"/>
          <w:color w:val="3D3D3D"/>
          <w:kern w:val="0"/>
          <w:sz w:val="21"/>
          <w:szCs w:val="21"/>
        </w:rPr>
      </w:pPr>
      <w:r>
        <w:rPr>
          <w:rFonts w:hint="eastAsia" w:ascii="黑体" w:hAnsi="黑体" w:eastAsia="黑体" w:cs="宋体"/>
          <w:color w:val="3D3D3D"/>
          <w:kern w:val="0"/>
          <w:szCs w:val="32"/>
        </w:rPr>
        <w:t>一、面试时间、地点</w:t>
      </w:r>
    </w:p>
    <w:p>
      <w:pPr>
        <w:spacing w:line="4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时间：202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eastAsia="方正仿宋简体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eastAsia="方正仿宋简体"/>
          <w:sz w:val="32"/>
          <w:szCs w:val="32"/>
        </w:rPr>
        <w:t>日上午8:00</w:t>
      </w:r>
      <w:r>
        <w:rPr>
          <w:rFonts w:hint="eastAsia" w:eastAsia="方正仿宋简体"/>
          <w:sz w:val="32"/>
          <w:szCs w:val="32"/>
        </w:rPr>
        <w:t>开始</w:t>
      </w:r>
      <w:r>
        <w:rPr>
          <w:rFonts w:eastAsia="方正仿宋简体"/>
          <w:sz w:val="32"/>
          <w:szCs w:val="32"/>
        </w:rPr>
        <w:t>，下午1:30</w:t>
      </w:r>
      <w:r>
        <w:rPr>
          <w:rFonts w:hint="eastAsia" w:eastAsia="方正仿宋简体"/>
          <w:sz w:val="32"/>
          <w:szCs w:val="32"/>
        </w:rPr>
        <w:t>开始</w:t>
      </w:r>
      <w:r>
        <w:rPr>
          <w:rFonts w:eastAsia="方正仿宋简体"/>
          <w:sz w:val="32"/>
          <w:szCs w:val="32"/>
        </w:rPr>
        <w:t>；</w:t>
      </w:r>
    </w:p>
    <w:p>
      <w:pPr>
        <w:widowControl/>
        <w:spacing w:line="435" w:lineRule="atLeast"/>
        <w:ind w:firstLine="645"/>
        <w:jc w:val="left"/>
        <w:rPr>
          <w:rFonts w:ascii="微软雅黑" w:hAnsi="微软雅黑" w:eastAsia="微软雅黑" w:cs="宋体"/>
          <w:color w:val="3D3D3D"/>
          <w:kern w:val="0"/>
          <w:sz w:val="21"/>
          <w:szCs w:val="21"/>
        </w:rPr>
      </w:pPr>
      <w:r>
        <w:rPr>
          <w:rFonts w:eastAsia="方正仿宋简体"/>
          <w:sz w:val="32"/>
          <w:szCs w:val="32"/>
        </w:rPr>
        <w:t>地点：鱼台育才国际学校（湖凌三路106号）。</w:t>
      </w:r>
    </w:p>
    <w:p>
      <w:pPr>
        <w:widowControl/>
        <w:spacing w:line="555" w:lineRule="atLeast"/>
        <w:ind w:firstLine="615"/>
        <w:jc w:val="left"/>
        <w:rPr>
          <w:rFonts w:ascii="微软雅黑" w:hAnsi="微软雅黑" w:eastAsia="微软雅黑" w:cs="宋体"/>
          <w:color w:val="3D3D3D"/>
          <w:kern w:val="0"/>
          <w:sz w:val="21"/>
          <w:szCs w:val="21"/>
        </w:rPr>
      </w:pPr>
      <w:r>
        <w:rPr>
          <w:rFonts w:hint="eastAsia" w:ascii="黑体" w:hAnsi="黑体" w:eastAsia="黑体" w:cs="宋体"/>
          <w:color w:val="3D3D3D"/>
          <w:kern w:val="0"/>
          <w:szCs w:val="32"/>
        </w:rPr>
        <w:t>二、面试形式</w:t>
      </w:r>
    </w:p>
    <w:p>
      <w:pPr>
        <w:widowControl/>
        <w:spacing w:line="555" w:lineRule="atLeast"/>
        <w:ind w:firstLine="630"/>
        <w:jc w:val="left"/>
        <w:rPr>
          <w:rFonts w:ascii="方正仿宋简体" w:hAnsi="微软雅黑" w:cs="宋体"/>
          <w:color w:val="3D3D3D"/>
          <w:kern w:val="0"/>
          <w:szCs w:val="32"/>
        </w:rPr>
      </w:pPr>
      <w:r>
        <w:rPr>
          <w:rFonts w:hint="eastAsia" w:ascii="方正仿宋简体" w:hAnsi="微软雅黑" w:cs="宋体"/>
          <w:color w:val="3D3D3D"/>
          <w:kern w:val="0"/>
          <w:szCs w:val="32"/>
        </w:rPr>
        <w:t>面试采取结构化面试的方式。</w:t>
      </w:r>
    </w:p>
    <w:p>
      <w:pPr>
        <w:widowControl/>
        <w:spacing w:line="555" w:lineRule="atLeast"/>
        <w:ind w:firstLine="630"/>
        <w:jc w:val="left"/>
        <w:rPr>
          <w:rFonts w:ascii="Times New Roman" w:hAnsi="Times New Roman" w:cs="Times New Roman"/>
          <w:color w:val="3D3D3D"/>
          <w:kern w:val="0"/>
          <w:szCs w:val="32"/>
        </w:rPr>
      </w:pPr>
      <w:r>
        <w:rPr>
          <w:rFonts w:ascii="Times New Roman" w:hAnsi="Times New Roman" w:cs="Times New Roman"/>
          <w:color w:val="3D3D3D"/>
          <w:kern w:val="0"/>
          <w:szCs w:val="32"/>
        </w:rPr>
        <w:t>思考和答题时间10分钟，其中在思考室思考时间5分钟，在面试室答题时间5分钟。</w:t>
      </w:r>
      <w:r>
        <w:rPr>
          <w:rFonts w:hint="eastAsia" w:ascii="Times New Roman" w:hAnsi="Times New Roman" w:cs="Times New Roman"/>
          <w:color w:val="3D3D3D"/>
          <w:kern w:val="0"/>
          <w:szCs w:val="32"/>
          <w:lang w:eastAsia="zh-CN"/>
        </w:rPr>
        <w:t>面试时间还剩最后</w:t>
      </w:r>
      <w:r>
        <w:rPr>
          <w:rFonts w:hint="eastAsia" w:ascii="Times New Roman" w:hAnsi="Times New Roman" w:cs="Times New Roman"/>
          <w:color w:val="3D3D3D"/>
          <w:kern w:val="0"/>
          <w:szCs w:val="32"/>
          <w:lang w:val="en-US" w:eastAsia="zh-CN"/>
        </w:rPr>
        <w:t>1分钟时</w:t>
      </w:r>
      <w:r>
        <w:rPr>
          <w:rFonts w:hint="eastAsia" w:ascii="Times New Roman" w:hAnsi="Times New Roman" w:cs="Times New Roman"/>
          <w:color w:val="3D3D3D"/>
          <w:kern w:val="0"/>
          <w:szCs w:val="32"/>
          <w:lang w:eastAsia="zh-CN"/>
        </w:rPr>
        <w:t>以铃声</w:t>
      </w:r>
      <w:r>
        <w:rPr>
          <w:rFonts w:hint="eastAsia" w:ascii="Times New Roman" w:hAnsi="Times New Roman" w:cs="Times New Roman"/>
          <w:color w:val="3D3D3D"/>
          <w:kern w:val="0"/>
          <w:szCs w:val="32"/>
        </w:rPr>
        <w:t>提醒</w:t>
      </w:r>
      <w:r>
        <w:rPr>
          <w:rFonts w:hint="eastAsia" w:ascii="Times New Roman" w:hAnsi="Times New Roman" w:cs="Times New Roman"/>
          <w:color w:val="3D3D3D"/>
          <w:kern w:val="0"/>
          <w:szCs w:val="32"/>
          <w:lang w:eastAsia="zh-CN"/>
        </w:rPr>
        <w:t>。面试时间用完后，工作人员提醒，</w:t>
      </w:r>
      <w:r>
        <w:rPr>
          <w:rFonts w:ascii="Times New Roman" w:hAnsi="Times New Roman" w:cs="Times New Roman"/>
          <w:color w:val="3D3D3D"/>
          <w:kern w:val="0"/>
          <w:szCs w:val="32"/>
        </w:rPr>
        <w:t>面试人员应停止答题。</w:t>
      </w:r>
    </w:p>
    <w:p>
      <w:pPr>
        <w:widowControl/>
        <w:spacing w:line="555" w:lineRule="atLeast"/>
        <w:ind w:firstLine="630"/>
        <w:jc w:val="left"/>
        <w:rPr>
          <w:rFonts w:ascii="微软雅黑" w:hAnsi="微软雅黑" w:eastAsia="微软雅黑" w:cs="宋体"/>
          <w:color w:val="3D3D3D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color w:val="3D3D3D"/>
          <w:kern w:val="0"/>
          <w:szCs w:val="32"/>
        </w:rPr>
        <w:t>面试</w:t>
      </w:r>
      <w:r>
        <w:rPr>
          <w:rFonts w:hint="eastAsia" w:ascii="方正仿宋简体" w:hAnsi="微软雅黑" w:cs="宋体"/>
          <w:color w:val="3D3D3D"/>
          <w:kern w:val="0"/>
          <w:szCs w:val="32"/>
        </w:rPr>
        <w:t>成绩由面试考官当场评判，按百分制计分。</w:t>
      </w:r>
    </w:p>
    <w:p>
      <w:pPr>
        <w:widowControl/>
        <w:spacing w:line="560" w:lineRule="exact"/>
        <w:ind w:firstLine="640" w:firstLineChars="200"/>
        <w:rPr>
          <w:bCs/>
          <w:szCs w:val="32"/>
        </w:rPr>
      </w:pPr>
      <w:r>
        <w:rPr>
          <w:rFonts w:hint="eastAsia" w:ascii="Times New Roman" w:hAnsi="Times New Roman" w:cs="Times New Roman"/>
          <w:bCs/>
          <w:szCs w:val="32"/>
        </w:rPr>
        <w:t>面试</w:t>
      </w:r>
      <w:r>
        <w:rPr>
          <w:rFonts w:ascii="Times New Roman" w:hAnsi="Times New Roman" w:cs="Times New Roman"/>
          <w:bCs/>
          <w:szCs w:val="32"/>
        </w:rPr>
        <w:t>合格分数线为</w:t>
      </w:r>
      <w:r>
        <w:rPr>
          <w:rFonts w:hint="eastAsia" w:ascii="Times New Roman" w:hAnsi="Times New Roman" w:cs="Times New Roman"/>
          <w:bCs/>
          <w:szCs w:val="32"/>
        </w:rPr>
        <w:t>70</w:t>
      </w:r>
      <w:r>
        <w:rPr>
          <w:rFonts w:ascii="Times New Roman" w:hAnsi="Times New Roman" w:cs="Times New Roman"/>
          <w:bCs/>
          <w:szCs w:val="32"/>
        </w:rPr>
        <w:t>分，低于</w:t>
      </w:r>
      <w:r>
        <w:rPr>
          <w:rFonts w:hint="eastAsia" w:ascii="Times New Roman" w:hAnsi="Times New Roman" w:cs="Times New Roman"/>
          <w:bCs/>
          <w:szCs w:val="32"/>
        </w:rPr>
        <w:t>70</w:t>
      </w:r>
      <w:r>
        <w:rPr>
          <w:rFonts w:ascii="Times New Roman" w:hAnsi="Times New Roman" w:cs="Times New Roman"/>
          <w:bCs/>
          <w:szCs w:val="32"/>
        </w:rPr>
        <w:t>分者不得列为考察体检对象。</w:t>
      </w:r>
    </w:p>
    <w:p>
      <w:pPr>
        <w:widowControl/>
        <w:spacing w:line="555" w:lineRule="atLeast"/>
        <w:ind w:firstLine="615"/>
        <w:jc w:val="left"/>
        <w:rPr>
          <w:rFonts w:ascii="微软雅黑" w:hAnsi="微软雅黑" w:eastAsia="微软雅黑" w:cs="宋体"/>
          <w:color w:val="3D3D3D"/>
          <w:kern w:val="0"/>
          <w:sz w:val="21"/>
          <w:szCs w:val="21"/>
        </w:rPr>
      </w:pPr>
      <w:r>
        <w:rPr>
          <w:rFonts w:hint="eastAsia" w:ascii="黑体" w:hAnsi="黑体" w:eastAsia="黑体" w:cs="宋体"/>
          <w:color w:val="3D3D3D"/>
          <w:kern w:val="0"/>
          <w:szCs w:val="32"/>
        </w:rPr>
        <w:t>三、功能室设置和面试程序</w:t>
      </w:r>
    </w:p>
    <w:p>
      <w:pPr>
        <w:widowControl/>
        <w:spacing w:line="555" w:lineRule="atLeast"/>
        <w:ind w:firstLine="615"/>
        <w:jc w:val="left"/>
        <w:rPr>
          <w:rFonts w:ascii="微软雅黑" w:hAnsi="微软雅黑" w:eastAsia="微软雅黑" w:cs="宋体"/>
          <w:color w:val="3D3D3D"/>
          <w:kern w:val="0"/>
          <w:sz w:val="21"/>
          <w:szCs w:val="21"/>
        </w:rPr>
      </w:pPr>
      <w:r>
        <w:rPr>
          <w:rFonts w:hint="eastAsia" w:ascii="方正仿宋简体" w:hAnsi="微软雅黑" w:cs="宋体"/>
          <w:color w:val="3D3D3D"/>
          <w:kern w:val="0"/>
          <w:szCs w:val="32"/>
        </w:rPr>
        <w:t>面试设候考室、思考室、面试室和考生休息室。</w:t>
      </w:r>
    </w:p>
    <w:p>
      <w:pPr>
        <w:widowControl/>
        <w:spacing w:line="555" w:lineRule="atLeast"/>
        <w:ind w:firstLine="615"/>
        <w:jc w:val="left"/>
        <w:rPr>
          <w:rFonts w:ascii="Times New Roman" w:hAnsi="Times New Roman" w:cs="Times New Roman"/>
          <w:color w:val="3D3D3D"/>
          <w:kern w:val="0"/>
          <w:szCs w:val="32"/>
        </w:rPr>
      </w:pPr>
      <w:r>
        <w:rPr>
          <w:rFonts w:ascii="Times New Roman" w:hAnsi="Times New Roman" w:cs="Times New Roman"/>
          <w:color w:val="3D3D3D"/>
          <w:kern w:val="0"/>
          <w:szCs w:val="32"/>
        </w:rPr>
        <w:t>考生于面试前</w:t>
      </w:r>
      <w:r>
        <w:rPr>
          <w:rFonts w:hint="eastAsia" w:ascii="Times New Roman" w:hAnsi="Times New Roman" w:cs="Times New Roman"/>
          <w:color w:val="3D3D3D"/>
          <w:kern w:val="0"/>
          <w:szCs w:val="32"/>
          <w:lang w:val="en-US" w:eastAsia="zh-CN"/>
        </w:rPr>
        <w:t>40分钟</w:t>
      </w:r>
      <w:r>
        <w:rPr>
          <w:rFonts w:ascii="Times New Roman" w:hAnsi="Times New Roman" w:cs="Times New Roman"/>
          <w:color w:val="3D3D3D"/>
          <w:kern w:val="0"/>
          <w:szCs w:val="32"/>
        </w:rPr>
        <w:t>到达面试考点，凭有效身份证、笔试准考证和面试通知书进入指定候考室。各考场考生抽签确定面试顺序</w:t>
      </w:r>
      <w:r>
        <w:rPr>
          <w:rFonts w:hint="eastAsia" w:ascii="Times New Roman" w:hAnsi="Times New Roman" w:cs="Times New Roman"/>
          <w:color w:val="3D3D3D"/>
          <w:kern w:val="0"/>
          <w:szCs w:val="32"/>
        </w:rPr>
        <w:t>，</w:t>
      </w:r>
      <w:r>
        <w:rPr>
          <w:rFonts w:ascii="Times New Roman" w:hAnsi="Times New Roman" w:cs="Times New Roman"/>
          <w:color w:val="3D3D3D"/>
          <w:kern w:val="0"/>
          <w:szCs w:val="32"/>
        </w:rPr>
        <w:t>按抽签确定的顺序</w:t>
      </w:r>
      <w:r>
        <w:rPr>
          <w:rFonts w:hint="eastAsia" w:ascii="Times New Roman" w:hAnsi="Times New Roman" w:cs="Times New Roman"/>
          <w:color w:val="3D3D3D"/>
          <w:kern w:val="0"/>
          <w:szCs w:val="32"/>
        </w:rPr>
        <w:t>参加面试</w:t>
      </w:r>
      <w:r>
        <w:rPr>
          <w:rFonts w:ascii="Times New Roman" w:hAnsi="Times New Roman" w:cs="Times New Roman"/>
          <w:color w:val="3D3D3D"/>
          <w:kern w:val="0"/>
          <w:szCs w:val="32"/>
        </w:rPr>
        <w:t>。</w:t>
      </w:r>
    </w:p>
    <w:p>
      <w:pPr>
        <w:widowControl/>
        <w:spacing w:line="555" w:lineRule="atLeast"/>
        <w:ind w:firstLine="615"/>
        <w:jc w:val="left"/>
        <w:rPr>
          <w:rFonts w:ascii="Times New Roman" w:hAnsi="Times New Roman" w:eastAsia="微软雅黑" w:cs="Times New Roman"/>
          <w:color w:val="3D3D3D"/>
          <w:kern w:val="0"/>
          <w:sz w:val="21"/>
          <w:szCs w:val="21"/>
        </w:rPr>
      </w:pPr>
      <w:r>
        <w:rPr>
          <w:rFonts w:ascii="Times New Roman" w:hAnsi="Times New Roman" w:cs="Times New Roman"/>
          <w:color w:val="3D3D3D"/>
          <w:kern w:val="0"/>
          <w:szCs w:val="32"/>
        </w:rPr>
        <w:t>每个场次面试工作结束后</w:t>
      </w:r>
      <w:r>
        <w:rPr>
          <w:rFonts w:hint="eastAsia" w:ascii="Times New Roman" w:hAnsi="Times New Roman" w:cs="Times New Roman"/>
          <w:color w:val="3D3D3D"/>
          <w:kern w:val="0"/>
          <w:szCs w:val="32"/>
        </w:rPr>
        <w:t>，</w:t>
      </w:r>
      <w:r>
        <w:rPr>
          <w:rFonts w:ascii="Times New Roman" w:hAnsi="Times New Roman" w:cs="Times New Roman"/>
          <w:color w:val="3D3D3D"/>
          <w:kern w:val="0"/>
          <w:szCs w:val="32"/>
        </w:rPr>
        <w:t>主考官向面试考生集体宣布面试成绩。</w:t>
      </w:r>
      <w:r>
        <w:rPr>
          <w:rFonts w:hint="eastAsia" w:ascii="Times New Roman" w:hAnsi="Times New Roman" w:cs="Times New Roman"/>
          <w:color w:val="3D3D3D"/>
          <w:kern w:val="0"/>
          <w:szCs w:val="32"/>
        </w:rPr>
        <w:t>面试全部结束后，</w:t>
      </w:r>
      <w:r>
        <w:rPr>
          <w:rFonts w:ascii="Times New Roman" w:hAnsi="Times New Roman" w:cs="Times New Roman"/>
          <w:color w:val="3D3D3D"/>
          <w:kern w:val="0"/>
          <w:szCs w:val="32"/>
        </w:rPr>
        <w:t>面试成绩在</w:t>
      </w:r>
      <w:r>
        <w:rPr>
          <w:rFonts w:ascii="Times New Roman" w:hAnsi="Times New Roman" w:eastAsia="仿宋_GB2312" w:cs="Times New Roman"/>
          <w:color w:val="3D3D3D"/>
          <w:kern w:val="0"/>
          <w:szCs w:val="32"/>
        </w:rPr>
        <w:t>鱼台县人民政府网（</w:t>
      </w:r>
      <w:r>
        <w:fldChar w:fldCharType="begin"/>
      </w:r>
      <w:r>
        <w:instrText xml:space="preserve"> HYPERLINK "http://www.yutai.gov.cn/" </w:instrText>
      </w:r>
      <w:r>
        <w:fldChar w:fldCharType="separate"/>
      </w:r>
      <w:r>
        <w:rPr>
          <w:rFonts w:ascii="Times New Roman" w:hAnsi="Times New Roman" w:eastAsia="微软雅黑" w:cs="Times New Roman"/>
          <w:kern w:val="0"/>
          <w:szCs w:val="32"/>
        </w:rPr>
        <w:t>http://www.yutai.gov.cn/</w:t>
      </w:r>
      <w:r>
        <w:rPr>
          <w:rFonts w:ascii="Times New Roman" w:hAnsi="Times New Roman" w:eastAsia="微软雅黑" w:cs="Times New Roman"/>
          <w:kern w:val="0"/>
          <w:szCs w:val="32"/>
        </w:rPr>
        <w:fldChar w:fldCharType="end"/>
      </w:r>
      <w:r>
        <w:rPr>
          <w:rFonts w:ascii="Times New Roman" w:hAnsi="Times New Roman" w:eastAsia="仿宋_GB2312" w:cs="Times New Roman"/>
          <w:color w:val="3D3D3D"/>
          <w:kern w:val="0"/>
          <w:szCs w:val="32"/>
        </w:rPr>
        <w:t>）进行公布。</w:t>
      </w:r>
    </w:p>
    <w:p>
      <w:pPr>
        <w:widowControl/>
        <w:spacing w:line="555" w:lineRule="atLeast"/>
        <w:ind w:firstLine="615"/>
        <w:jc w:val="left"/>
        <w:rPr>
          <w:rFonts w:ascii="Times New Roman" w:hAnsi="Times New Roman" w:eastAsia="黑体" w:cs="Times New Roman"/>
          <w:color w:val="3D3D3D"/>
          <w:kern w:val="0"/>
          <w:szCs w:val="32"/>
        </w:rPr>
      </w:pPr>
      <w:r>
        <w:rPr>
          <w:rFonts w:hint="eastAsia" w:ascii="Times New Roman" w:hAnsi="Times New Roman" w:eastAsia="黑体" w:cs="Times New Roman"/>
          <w:color w:val="3D3D3D"/>
          <w:kern w:val="0"/>
          <w:szCs w:val="32"/>
        </w:rPr>
        <w:t>四</w:t>
      </w:r>
      <w:r>
        <w:rPr>
          <w:rFonts w:ascii="Times New Roman" w:hAnsi="Times New Roman" w:eastAsia="黑体" w:cs="Times New Roman"/>
          <w:color w:val="3D3D3D"/>
          <w:kern w:val="0"/>
          <w:szCs w:val="32"/>
        </w:rPr>
        <w:t>、</w:t>
      </w:r>
      <w:r>
        <w:rPr>
          <w:rFonts w:hint="eastAsia" w:ascii="Times New Roman" w:hAnsi="Times New Roman" w:eastAsia="黑体" w:cs="Times New Roman"/>
          <w:color w:val="3D3D3D"/>
          <w:kern w:val="0"/>
          <w:szCs w:val="32"/>
        </w:rPr>
        <w:t>疫情防控措施</w:t>
      </w:r>
    </w:p>
    <w:p>
      <w:pPr>
        <w:widowControl/>
        <w:spacing w:line="555" w:lineRule="atLeast"/>
        <w:ind w:firstLine="630"/>
        <w:jc w:val="left"/>
        <w:rPr>
          <w:rFonts w:hint="eastAsia" w:ascii="Times New Roman" w:hAnsi="Times New Roman" w:cs="Times New Roman"/>
          <w:color w:val="3D3D3D"/>
          <w:kern w:val="0"/>
          <w:szCs w:val="32"/>
        </w:rPr>
      </w:pPr>
      <w:r>
        <w:rPr>
          <w:rFonts w:hint="eastAsia" w:ascii="Times New Roman" w:hAnsi="Times New Roman" w:cs="Times New Roman"/>
          <w:color w:val="3D3D3D"/>
          <w:kern w:val="0"/>
          <w:szCs w:val="32"/>
        </w:rPr>
        <w:t>根据新冠肺炎常态化疫情防控有关规定，面试人员进入考点，应主动出示山东省健康通行码（绿码），自备一次性医用外科口罩，并按要求主动接受体温测量。来鱼台前14天内有国内中、高风险地区或国（境）外旅居史的人员，疫情中、高风险地区本次疫情传播链首例病例确诊前14天内来鱼台的人员和其他疫情重点地区来鱼台的人员，应提前向鱼台县疾控部门对接申报，按照疫情防控有关规定，自觉接受隔离观察、健康管理和核酸检测，凡违反我县常态化疫情防控有关规定，隐瞒或虚报旅居史、接触史、健康状况等疫情防控重点信息的，将依法依规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7784F"/>
    <w:rsid w:val="2BD27776"/>
    <w:rsid w:val="2ECB5EC6"/>
    <w:rsid w:val="35BB5FEA"/>
    <w:rsid w:val="37CE77CE"/>
    <w:rsid w:val="39AE71F1"/>
    <w:rsid w:val="66E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2021-06-30T08:15:00Z</dcterms:created>
  <dc:creator>Administrator</dc:creator>
  <cp:lastModifiedBy>新一</cp:lastModifiedBy>
  <dcterms:modified xsi:type="dcterms:W3CDTF">2021-07-01T01:43:32Z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708899829_btnclosed</vt:lpwstr>
  </property>
  <property fmtid="{D5CDD505-2E9C-101B-9397-08002B2CF9AE}" pid="4" name="ICV">
    <vt:lpwstr>BF8F5496E51945EAB7811BF2F594BC4B</vt:lpwstr>
  </property>
</Properties>
</file>