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-10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28"/>
        <w:gridCol w:w="1560"/>
        <w:gridCol w:w="1418"/>
        <w:gridCol w:w="850"/>
        <w:gridCol w:w="1276"/>
        <w:gridCol w:w="1276"/>
        <w:gridCol w:w="1092"/>
        <w:gridCol w:w="1317"/>
        <w:gridCol w:w="993"/>
      </w:tblGrid>
      <w:tr w:rsidR="00AC2BE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6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2BEC" w:rsidRDefault="00422784" w:rsidP="00036FC6">
            <w:pPr>
              <w:ind w:firstLineChars="200" w:firstLine="960"/>
              <w:rPr>
                <w:rStyle w:val="NormalCharacter"/>
                <w:rFonts w:ascii="宋体" w:hAnsi="宋体"/>
                <w:kern w:val="0"/>
                <w:sz w:val="48"/>
                <w:szCs w:val="48"/>
              </w:rPr>
            </w:pPr>
            <w:bookmarkStart w:id="0" w:name="_GoBack"/>
            <w:bookmarkEnd w:id="0"/>
            <w:r w:rsidRPr="00422784">
              <w:rPr>
                <w:rStyle w:val="NormalCharacter"/>
                <w:rFonts w:ascii="宋体" w:hAnsi="宋体"/>
                <w:kern w:val="0"/>
                <w:sz w:val="48"/>
                <w:szCs w:val="48"/>
              </w:rPr>
              <w:t>壶关县2021年青年就业见习单位及岗位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地点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壶关县公安局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27男3女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警务辅助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中国共产党壶关县委员会宣传部办公室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3男2女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文秘、新闻学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壶关县疾控中心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医疗专业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壶关县信访局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2名信访接待、1名会计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汉语言、会计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壶关县中小企业局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壶关县环保局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相关科室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会计专业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壶关县大风车幼儿园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企业单位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壶关县红旗水泥厂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企业单位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化验室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化验或文秘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壶关县中心敬老院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壶关县社会救济管理站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壶关县社会福利院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壶关县工业和信息化局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相关科室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中国共产党壶关县纪律检查委员会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相关科室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法律、会计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壶关县人社局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相关科室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壶关县</w:t>
            </w:r>
          </w:p>
        </w:tc>
      </w:tr>
      <w:tr w:rsidR="00AC2B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BEC" w:rsidRDefault="00422784" w:rsidP="0042278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22784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C2BEC" w:rsidRDefault="00AC2BEC" w:rsidP="00CB228D">
      <w:pPr>
        <w:tabs>
          <w:tab w:val="left" w:pos="1755"/>
        </w:tabs>
        <w:rPr>
          <w:rStyle w:val="NormalCharacter"/>
          <w:rFonts w:ascii="仿宋" w:eastAsia="仿宋" w:hAnsi="仿宋"/>
          <w:sz w:val="32"/>
          <w:szCs w:val="32"/>
        </w:rPr>
      </w:pPr>
    </w:p>
    <w:sectPr w:rsidR="00AC2BEC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6D" w:rsidRDefault="00EE3A6D" w:rsidP="00036FC6">
      <w:r>
        <w:separator/>
      </w:r>
    </w:p>
  </w:endnote>
  <w:endnote w:type="continuationSeparator" w:id="0">
    <w:p w:rsidR="00EE3A6D" w:rsidRDefault="00EE3A6D" w:rsidP="000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6D" w:rsidRDefault="00EE3A6D" w:rsidP="00036FC6">
      <w:r>
        <w:separator/>
      </w:r>
    </w:p>
  </w:footnote>
  <w:footnote w:type="continuationSeparator" w:id="0">
    <w:p w:rsidR="00EE3A6D" w:rsidRDefault="00EE3A6D" w:rsidP="0003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EC"/>
    <w:rsid w:val="00036FC6"/>
    <w:rsid w:val="0018496A"/>
    <w:rsid w:val="00227702"/>
    <w:rsid w:val="00422784"/>
    <w:rsid w:val="006D7A11"/>
    <w:rsid w:val="007B0167"/>
    <w:rsid w:val="008D1F18"/>
    <w:rsid w:val="00AC2BEC"/>
    <w:rsid w:val="00CB228D"/>
    <w:rsid w:val="00DA78E5"/>
    <w:rsid w:val="00E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50668"/>
  <w15:docId w15:val="{F8479E15-B436-4AC3-8310-6528CFAB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link w:val="UserStyle0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basedOn w:val="NormalCharacter"/>
    <w:link w:val="Heading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NormalCharacter"/>
    <w:rPr>
      <w:rFonts w:cs="Times New Roman"/>
      <w:b/>
      <w:bCs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NormalCharacter"/>
    <w:semiHidden/>
    <w:rPr>
      <w:color w:val="0000FF"/>
      <w:u w:val="single"/>
    </w:rPr>
  </w:style>
  <w:style w:type="paragraph" w:customStyle="1" w:styleId="Acetate">
    <w:name w:val="Acetate"/>
    <w:basedOn w:val="a"/>
    <w:link w:val="UserStyle1"/>
    <w:semiHidden/>
    <w:rPr>
      <w:sz w:val="18"/>
      <w:szCs w:val="18"/>
    </w:rPr>
  </w:style>
  <w:style w:type="character" w:customStyle="1" w:styleId="UserStyle1">
    <w:name w:val="UserStyle_1"/>
    <w:basedOn w:val="NormalCharacter"/>
    <w:link w:val="Acetate"/>
    <w:semiHidden/>
    <w:rPr>
      <w:kern w:val="2"/>
      <w:sz w:val="18"/>
      <w:szCs w:val="18"/>
    </w:rPr>
  </w:style>
  <w:style w:type="paragraph" w:styleId="a5">
    <w:name w:val="header"/>
    <w:basedOn w:val="a"/>
    <w:link w:val="a6"/>
    <w:semiHidden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NormalCharacter"/>
    <w:link w:val="a5"/>
    <w:semiHidden/>
    <w:rPr>
      <w:kern w:val="2"/>
      <w:sz w:val="18"/>
      <w:szCs w:val="18"/>
    </w:rPr>
  </w:style>
  <w:style w:type="paragraph" w:styleId="a7">
    <w:name w:val="footer"/>
    <w:basedOn w:val="a"/>
    <w:link w:val="a8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NormalCharacter"/>
    <w:link w:val="a7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DoubleOX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2021-06-29T01:34:00Z</dcterms:created>
  <dcterms:modified xsi:type="dcterms:W3CDTF">2021-06-29T01:34:00Z</dcterms:modified>
</cp:coreProperties>
</file>