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0"/>
          <w:szCs w:val="2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周口市第二人民医院2021年引进高层次人才需求表</w:t>
      </w:r>
      <w:bookmarkEnd w:id="0"/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 xml:space="preserve">                                                             </w:t>
      </w:r>
    </w:p>
    <w:tbl>
      <w:tblPr>
        <w:tblW w:w="13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443"/>
        <w:gridCol w:w="1327"/>
        <w:gridCol w:w="1134"/>
        <w:gridCol w:w="940"/>
        <w:gridCol w:w="1118"/>
        <w:gridCol w:w="875"/>
        <w:gridCol w:w="1101"/>
        <w:gridCol w:w="872"/>
        <w:gridCol w:w="1019"/>
        <w:gridCol w:w="893"/>
        <w:gridCol w:w="1427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4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引进单位联系方式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周口市卫生健康委员会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周口市第二人民医院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本科（第一学历普通全日制大专及以上）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副高级以上职称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王嘉乐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8222106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18595903992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"mailto:zksdermyy@163.com"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</w:rPr>
              <w:t>zksdermyy@163.com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周口市卫生健康委员会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周口市第二人民医院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执业医师及以上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王嘉乐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8222106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18595903992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"mailto:zksdermyy@163.com"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</w:rPr>
              <w:t>zksdermyy@163.com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6CC3"/>
    <w:rsid w:val="03E21429"/>
    <w:rsid w:val="14A00AB2"/>
    <w:rsid w:val="15E9425F"/>
    <w:rsid w:val="18C944F8"/>
    <w:rsid w:val="295034CE"/>
    <w:rsid w:val="2B677EEB"/>
    <w:rsid w:val="358A07A5"/>
    <w:rsid w:val="42A305BA"/>
    <w:rsid w:val="49422B21"/>
    <w:rsid w:val="52886CC3"/>
    <w:rsid w:val="63EA300B"/>
    <w:rsid w:val="6A2026B1"/>
    <w:rsid w:val="75256681"/>
    <w:rsid w:val="78B948F9"/>
    <w:rsid w:val="79266C45"/>
    <w:rsid w:val="7A7D2806"/>
    <w:rsid w:val="7BA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2020-10-09T06:56:00Z</dcterms:created>
  <dc:creator>Administrator</dc:creator>
  <cp:lastModifiedBy>Yan</cp:lastModifiedBy>
  <cp:lastPrinted>2021-06-24T06:58:00Z</cp:lastPrinted>
  <dcterms:modified xsi:type="dcterms:W3CDTF">2021-06-25T07:37:18Z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415088735_btnclosed</vt:lpwstr>
  </property>
  <property fmtid="{D5CDD505-2E9C-101B-9397-08002B2CF9AE}" pid="4" name="ICV">
    <vt:lpwstr>D0DFF77E574E416EA7EC9C7B8591AE40</vt:lpwstr>
  </property>
</Properties>
</file>