
<file path=[Content_Types].xml><?xml version="1.0" encoding="utf-8"?>
<Types xmlns="http://schemas.openxmlformats.org/package/2006/content-types">
  <Default Extension="xml" ContentType="application/xml"/>
  <Default Extension="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v="urn:schemas-microsoft-com:vml" xmlns:ve="http://schemas.openxmlformats.org/markup-compatibility/2006" xmlns:wne="http://schemas.microsoft.com/office/word/2006/wordml" xmlns:wp="http://schemas.openxmlformats.org/drawingml/2006/wordprocessingDrawing" xmlns:o="urn:schemas-microsoft-com:office:office" xmlns:w10="urn:schemas-microsoft-com:office:word" xmlns:r="http://schemas.openxmlformats.org/officeDocument/2006/relationships" xmlns:m="http://schemas.openxmlformats.org/officeDocument/2006/math">
  <w:body>
    <w:p>
      <w:pPr>
        <w:pStyle w:val="Normal"/>
        <w:jc w:val="center"/>
        <w:spacing w:before="0" w:beforeAutospacing="0" w:after="0" w:afterAutospacing="0" w:line="600" w:lineRule="exact"/>
        <w:rPr>
          <w:rStyle w:val="NormalCharacter"/>
          <w:szCs w:val="44"/>
          <w:kern w:val="2"/>
          <w:lang w:val="en-US" w:eastAsia="zh-CN" w:bidi="ar-SA"/>
          <w:b w:val="0"/>
          <w:i w:val="0"/>
          <w:sz w:val="44"/>
          <w:spacing w:val="0"/>
          <w:w w:val="100"/>
          <w:rFonts w:ascii="方正小标宋简体" w:eastAsia="方正小标宋简体" w:hAnsi="方正小标宋简体"/>
          <w:caps w:val="0"/>
        </w:rPr>
        <w:snapToGrid/>
        <w:textAlignment w:val="baseline"/>
      </w:pPr>
      <w:r>
        <w:rPr>
          <w:rStyle w:val="NormalCharacter"/>
          <w:szCs w:val="44"/>
          <w:kern w:val="2"/>
          <w:lang w:val="en-US" w:eastAsia="zh-CN" w:bidi="ar-SA"/>
          <w:b w:val="0"/>
          <w:i w:val="0"/>
          <w:sz w:val="44"/>
          <w:spacing w:val="0"/>
          <w:w w:val="100"/>
          <w:rFonts w:ascii="方正小标宋简体" w:eastAsia="方正小标宋简体" w:hAnsi="方正小标宋简体"/>
          <w:caps w:val="0"/>
        </w:rPr>
        <w:t xml:space="preserve">周口市教育体育局</w:t>
      </w:r>
      <w:r>
        <w:rPr>
          <w:rStyle w:val="NormalCharacter"/>
          <w:szCs w:val="44"/>
          <w:kern w:val="2"/>
          <w:lang w:val="en-US" w:eastAsia="zh-CN" w:bidi="ar-SA"/>
          <w:b w:val="0"/>
          <w:i w:val="0"/>
          <w:sz w:val="44"/>
          <w:spacing w:val="0"/>
          <w:w w:val="100"/>
          <w:rFonts w:ascii="方正小标宋简体" w:eastAsia="方正小标宋简体" w:hAnsi="方正小标宋简体"/>
          <w:caps w:val="0"/>
        </w:rPr>
        <w:t xml:space="preserve">直属事业单位</w:t>
      </w:r>
    </w:p>
    <w:p>
      <w:pPr>
        <w:pStyle w:val="Normal"/>
        <w:jc w:val="center"/>
        <w:spacing w:before="0" w:beforeAutospacing="0" w:after="0" w:afterAutospacing="0" w:line="600" w:lineRule="exact"/>
        <w:rPr>
          <w:rStyle w:val="NormalCharacter"/>
          <w:szCs w:val="44"/>
          <w:kern w:val="2"/>
          <w:lang w:val="en-US" w:eastAsia="zh-CN" w:bidi="ar-SA"/>
          <w:b w:val="0"/>
          <w:i w:val="0"/>
          <w:sz w:val="44"/>
          <w:spacing w:val="0"/>
          <w:w w:val="100"/>
          <w:rFonts w:ascii="方正小标宋简体" w:eastAsia="方正小标宋简体" w:hAnsi="方正小标宋简体"/>
          <w:caps w:val="0"/>
        </w:rPr>
        <w:snapToGrid/>
        <w:textAlignment w:val="baseline"/>
      </w:pPr>
      <w:r>
        <w:rPr>
          <w:rStyle w:val="NormalCharacter"/>
          <w:szCs w:val="44"/>
          <w:kern w:val="2"/>
          <w:lang w:val="en-US" w:eastAsia="zh-CN" w:bidi="ar-SA"/>
          <w:b w:val="0"/>
          <w:i w:val="0"/>
          <w:sz w:val="44"/>
          <w:spacing w:val="0"/>
          <w:w w:val="100"/>
          <w:rFonts w:ascii="方正小标宋简体" w:eastAsia="方正小标宋简体" w:hAnsi="方正小标宋简体"/>
          <w:caps w:val="0"/>
        </w:rPr>
        <w:t xml:space="preserve">2021年引进高层次人才公告</w:t>
      </w:r>
    </w:p>
    <w:p>
      <w:pPr>
        <w:pStyle w:val="Normal"/>
        <w:jc w:val="center"/>
        <w:spacing w:before="0" w:beforeAutospacing="0" w:after="0" w:afterAutospacing="0" w:line="600" w:lineRule="exact"/>
        <w:rPr>
          <w:rStyle w:val="NormalCharacter"/>
          <w:szCs w:val="36"/>
          <w:kern w:val="2"/>
          <w:lang w:val="en-US" w:eastAsia="zh-CN" w:bidi="ar-SA"/>
          <w:b w:val="0"/>
          <w:i w:val="0"/>
          <w:sz w:val="36"/>
          <w:spacing w:val="0"/>
          <w:w w:val="100"/>
          <w:rFonts w:ascii="黑体" w:eastAsia="黑体" w:hAnsi="黑体"/>
          <w:caps w:val="0"/>
        </w:rPr>
        <w:snapToGrid/>
        <w:textAlignment w:val="baseline"/>
      </w:pPr>
      <w:r>
        <w:rPr>
          <w:b w:val="0"/>
          <w:i w:val="0"/>
          <w:sz w:val="36"/>
          <w:spacing w:val="0"/>
          <w:w w:val="100"/>
          <w:rFonts w:ascii="黑体" w:eastAsia="黑体" w:hAnsi="黑体"/>
          <w:caps w:val="0"/>
        </w:rPr>
        <w:t/>
      </w:r>
    </w:p>
    <w:p>
      <w:pPr>
        <w:pStyle w:val="Normal"/>
        <w:widowControl/>
        <w:jc w:val="left"/>
        <w:spacing w:before="0" w:beforeAutospacing="0" w:after="0" w:afterAutospacing="0" w:line="600" w:lineRule="exact"/>
        <w:rPr>
          <w:rStyle w:val="NormalCharacter"/>
          <w:szCs w:val="32"/>
          <w:kern w:val="0"/>
          <w:lang w:val="en-US" w:eastAsia="zh-CN" w:bidi="ar-SA"/>
          <w:b w:val="0"/>
          <w:i w:val="0"/>
          <w:color w:val="000000"/>
          <w:sz w:val="32"/>
          <w:spacing w:val="0"/>
          <w:w w:val="100"/>
          <w:rFonts w:ascii="仿宋_GB2312" w:eastAsia="仿宋_GB2312" w:hAnsi="仿宋_GB2312"/>
          <w:caps w:val="0"/>
        </w:rPr>
        <w:snapToGrid/>
        <w:ind w:firstLine="540"/>
        <w:textAlignment w:val="baseline"/>
        <w:shd w:fill="FFFFFF" w:color="auto" w:val="clear"/>
      </w:pPr>
      <w:r>
        <w:rPr>
          <w:rStyle w:val="NormalCharacter"/>
          <w:szCs w:val="36"/>
          <w:kern w:val="2"/>
          <w:lang w:val="en-US" w:eastAsia="zh-CN" w:bidi="ar-SA"/>
          <w:b w:val="0"/>
          <w:i w:val="0"/>
          <w:sz w:val="36"/>
          <w:spacing w:val="0"/>
          <w:w w:val="100"/>
          <w:rFonts w:ascii="黑体" w:eastAsia="黑体" w:hAnsi="黑体"/>
          <w:caps w:val="0"/>
        </w:rPr>
        <w:t xml:space="preserve"> </w:t>
      </w: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为进一步加强</w:t>
      </w: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我市高中阶段</w:t>
      </w: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教师队伍建设</w:t>
      </w: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w:t>
      </w: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提高教学能力和水平，周口市教育体育局直属事业单位</w:t>
      </w: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2021年</w:t>
      </w: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拟引进</w:t>
      </w: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23名高层次教师和高水平运动员，现公告</w:t>
      </w: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如下：</w:t>
      </w:r>
    </w:p>
    <w:p>
      <w:pPr>
        <w:pStyle w:val="Normal"/>
        <w:widowControl/>
        <w:jc w:val="left"/>
        <w:spacing w:before="0" w:beforeAutospacing="0" w:after="0" w:afterAutospacing="0" w:line="600" w:lineRule="exact"/>
        <w:rPr>
          <w:rStyle w:val="NormalCharacter"/>
          <w:szCs w:val="32"/>
          <w:kern w:val="0"/>
          <w:lang w:val="en-US" w:eastAsia="zh-CN" w:bidi="ar-SA"/>
          <w:b w:val="0"/>
          <w:i w:val="0"/>
          <w:color w:val="000000"/>
          <w:sz w:val="32"/>
          <w:spacing w:val="0"/>
          <w:w w:val="100"/>
          <w:rFonts w:ascii="黑体" w:eastAsia="黑体" w:hAnsi="黑体"/>
          <w:caps w:val="0"/>
        </w:rPr>
        <w:snapToGrid/>
        <w:ind w:firstLine="540"/>
        <w:textAlignment w:val="baseline"/>
        <w:shd w:fill="FFFFFF" w:color="auto" w:val="clear"/>
      </w:pPr>
      <w:r>
        <w:rPr>
          <w:rStyle w:val="NormalCharacter"/>
          <w:szCs w:val="32"/>
          <w:kern w:val="0"/>
          <w:lang w:val="en-US" w:eastAsia="zh-CN" w:bidi="ar-SA"/>
          <w:b w:val="0"/>
          <w:i w:val="0"/>
          <w:color w:val="000000"/>
          <w:sz w:val="32"/>
          <w:spacing w:val="0"/>
          <w:w w:val="100"/>
          <w:rFonts w:ascii="黑体" w:eastAsia="黑体" w:hAnsi="黑体"/>
          <w:caps w:val="0"/>
        </w:rPr>
        <w:t xml:space="preserve">一、指导思想</w:t>
      </w:r>
    </w:p>
    <w:p>
      <w:pPr>
        <w:pStyle w:val="Normal"/>
        <w:widowControl/>
        <w:jc w:val="left"/>
        <w:spacing w:before="0" w:beforeAutospacing="0" w:after="0" w:afterAutospacing="0" w:line="600" w:lineRule="exact"/>
        <w:rPr>
          <w:rStyle w:val="NormalCharacter"/>
          <w:szCs w:val="32"/>
          <w:kern w:val="0"/>
          <w:lang w:val="en-US" w:eastAsia="zh-CN" w:bidi="ar-SA"/>
          <w:b w:val="0"/>
          <w:i w:val="0"/>
          <w:color w:val="000000"/>
          <w:sz w:val="32"/>
          <w:spacing w:val="0"/>
          <w:w w:val="100"/>
          <w:rFonts w:ascii="仿宋_GB2312" w:eastAsia="仿宋_GB2312" w:hAnsi="仿宋_GB2312"/>
          <w:caps w:val="0"/>
        </w:rPr>
        <w:snapToGrid/>
        <w:textAlignment w:val="baseline"/>
        <w:shd w:fill="FFFFFF" w:color="auto" w:val="clear"/>
      </w:pP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　　以习近平新时代中国特色社会主义思想为指导，全面贯彻党的教育方针</w:t>
      </w: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和全国、全省、全市教育大会精神</w:t>
      </w: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，深化教育领域综合改革，加强新时期教师队伍建设，坚持德才兼备的用人标准和“公开、平等、竞争、择优”原则，严格程序，</w:t>
      </w: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根据招才引智操作办法</w:t>
      </w: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为周口市招聘一批</w:t>
      </w: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高层次教师和教练员</w:t>
      </w: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，为全面推进教育现代化、办好让人民满意的教育</w:t>
      </w: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体育事业</w:t>
      </w: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提供人才保障。</w:t>
      </w:r>
    </w:p>
    <w:p>
      <w:pPr>
        <w:pStyle w:val="Normal"/>
        <w:widowControl/>
        <w:jc w:val="left"/>
        <w:spacing w:before="0" w:beforeAutospacing="0" w:after="0" w:afterAutospacing="0" w:line="600" w:lineRule="exact"/>
        <w:rPr>
          <w:rStyle w:val="NormalCharacter"/>
          <w:szCs w:val="32"/>
          <w:kern w:val="0"/>
          <w:lang w:val="en-US" w:eastAsia="zh-CN" w:bidi="ar-SA"/>
          <w:b w:val="0"/>
          <w:i w:val="0"/>
          <w:color w:val="000000"/>
          <w:sz w:val="32"/>
          <w:spacing w:val="0"/>
          <w:w w:val="100"/>
          <w:rFonts w:ascii="黑体" w:eastAsia="黑体" w:hAnsi="黑体"/>
          <w:caps w:val="0"/>
        </w:rPr>
        <w:snapToGrid/>
        <w:textAlignment w:val="baseline"/>
        <w:shd w:fill="FFFFFF" w:color="auto" w:val="clear"/>
      </w:pPr>
      <w:r>
        <w:rPr>
          <w:rStyle w:val="NormalCharacter"/>
          <w:szCs w:val="32"/>
          <w:kern w:val="0"/>
          <w:lang w:val="en-US" w:eastAsia="zh-CN" w:bidi="ar-SA"/>
          <w:b w:val="0"/>
          <w:i w:val="0"/>
          <w:color w:val="000000"/>
          <w:sz w:val="32"/>
          <w:spacing w:val="0"/>
          <w:w w:val="100"/>
          <w:rFonts w:ascii="黑体" w:eastAsia="黑体" w:hAnsi="黑体"/>
          <w:caps w:val="0"/>
        </w:rPr>
        <w:t xml:space="preserve">　　二、基本条件</w:t>
      </w:r>
    </w:p>
    <w:p>
      <w:pPr>
        <w:pStyle w:val="Normal"/>
        <w:widowControl/>
        <w:jc w:val="left"/>
        <w:spacing w:before="0" w:beforeAutospacing="0" w:after="0" w:afterAutospacing="0" w:line="600" w:lineRule="exact"/>
        <w:rPr>
          <w:rStyle w:val="NormalCharacter"/>
          <w:szCs w:val="32"/>
          <w:kern w:val="0"/>
          <w:lang w:val="en-US" w:eastAsia="zh-CN" w:bidi="ar-SA"/>
          <w:b w:val="0"/>
          <w:i w:val="0"/>
          <w:color w:val="000000"/>
          <w:sz w:val="32"/>
          <w:spacing w:val="0"/>
          <w:w w:val="100"/>
          <w:rFonts w:ascii="仿宋_GB2312" w:eastAsia="仿宋_GB2312" w:hAnsi="仿宋_GB2312"/>
          <w:caps w:val="0"/>
        </w:rPr>
        <w:snapToGrid/>
        <w:textAlignment w:val="baseline"/>
        <w:shd w:fill="FFFFFF" w:color="auto" w:val="clear"/>
      </w:pP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　　1、拥护中国共产党的领导，遵纪守法，热爱教育事业，为人师表，乐于奉献；</w:t>
      </w:r>
    </w:p>
    <w:p>
      <w:pPr>
        <w:pStyle w:val="Normal"/>
        <w:widowControl/>
        <w:jc w:val="left"/>
        <w:spacing w:before="0" w:beforeAutospacing="0" w:after="0" w:afterAutospacing="0" w:line="600" w:lineRule="exact"/>
        <w:rPr>
          <w:rStyle w:val="NormalCharacter"/>
          <w:szCs w:val="32"/>
          <w:kern w:val="0"/>
          <w:lang w:val="en-US" w:eastAsia="zh-CN" w:bidi="ar-SA"/>
          <w:b w:val="0"/>
          <w:i w:val="0"/>
          <w:color w:val="000000"/>
          <w:sz w:val="32"/>
          <w:spacing w:val="0"/>
          <w:w w:val="100"/>
          <w:rFonts w:ascii="仿宋_GB2312" w:eastAsia="仿宋_GB2312" w:hAnsi="仿宋_GB2312"/>
          <w:caps w:val="0"/>
        </w:rPr>
        <w:snapToGrid/>
        <w:textAlignment w:val="baseline"/>
        <w:shd w:fill="FFFFFF" w:color="auto" w:val="clear"/>
      </w:pP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　　2、具有现代教育理念，品德高尚，能胜任教育教学</w:t>
      </w: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研究</w:t>
      </w: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工作；</w:t>
      </w:r>
    </w:p>
    <w:p>
      <w:pPr>
        <w:pStyle w:val="Normal"/>
        <w:widowControl/>
        <w:jc w:val="left"/>
        <w:spacing w:before="0" w:beforeAutospacing="0" w:after="0" w:afterAutospacing="0" w:line="600" w:lineRule="exact"/>
        <w:rPr>
          <w:rStyle w:val="NormalCharacter"/>
          <w:szCs w:val="32"/>
          <w:kern w:val="0"/>
          <w:lang w:val="en-US" w:eastAsia="zh-CN" w:bidi="ar-SA"/>
          <w:b w:val="0"/>
          <w:i w:val="0"/>
          <w:color w:val="000000"/>
          <w:sz w:val="32"/>
          <w:spacing w:val="0"/>
          <w:w w:val="100"/>
          <w:rFonts w:ascii="仿宋_GB2312" w:eastAsia="仿宋_GB2312" w:hAnsi="仿宋_GB2312"/>
          <w:caps w:val="0"/>
        </w:rPr>
        <w:snapToGrid/>
        <w:textAlignment w:val="baseline"/>
        <w:shd w:fill="FFFFFF" w:color="auto" w:val="clear"/>
      </w:pP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　　3、五官端正，身心健康;</w:t>
      </w:r>
    </w:p>
    <w:p>
      <w:pPr>
        <w:pStyle w:val="Normal"/>
        <w:widowControl/>
        <w:jc w:val="left"/>
        <w:spacing w:before="0" w:beforeAutospacing="0" w:after="0" w:afterAutospacing="0" w:line="600" w:lineRule="exact"/>
        <w:rPr>
          <w:rStyle w:val="NormalCharacter"/>
          <w:szCs w:val="32"/>
          <w:kern w:val="0"/>
          <w:lang w:val="en-US" w:eastAsia="zh-CN" w:bidi="ar-SA"/>
          <w:b w:val="0"/>
          <w:i w:val="0"/>
          <w:color w:val="000000"/>
          <w:sz w:val="32"/>
          <w:spacing w:val="0"/>
          <w:w w:val="100"/>
          <w:rFonts w:ascii="仿宋_GB2312" w:eastAsia="仿宋_GB2312" w:hAnsi="仿宋_GB2312"/>
          <w:caps w:val="0"/>
        </w:rPr>
        <w:snapToGrid/>
        <w:ind w:firstLine="640"/>
        <w:textAlignment w:val="baseline"/>
        <w:shd w:fill="FFFFFF" w:color="auto" w:val="clear"/>
      </w:pP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4、</w:t>
      </w: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学历及岗位有关条件</w:t>
      </w: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详见招才引智需求表</w:t>
      </w:r>
      <w:r>
        <w:rPr>
          <w:rStyle w:val="NormalCharacter"/>
          <w:szCs w:val="32"/>
          <w:kern w:val="2"/>
          <w:lang w:val="en-US" w:eastAsia="zh-CN" w:bidi="ar-SA"/>
          <w:b w:val="0"/>
          <w:i w:val="0"/>
          <w:sz w:val="32"/>
          <w:spacing w:val="0"/>
          <w:w w:val="100"/>
          <w:rFonts w:ascii="仿宋_GB2312" w:eastAsia="仿宋_GB2312" w:hAnsi="仿宋_GB2312"/>
          <w:caps w:val="0"/>
        </w:rPr>
        <w:t xml:space="preserve">。</w:t>
      </w:r>
    </w:p>
    <w:p>
      <w:pPr>
        <w:pStyle w:val="Normal"/>
        <w:widowControl/>
        <w:jc w:val="left"/>
        <w:spacing w:before="0" w:beforeAutospacing="0" w:after="0" w:afterAutospacing="0" w:line="600" w:lineRule="exact"/>
        <w:rPr>
          <w:rStyle w:val="NormalCharacter"/>
          <w:szCs w:val="32"/>
          <w:kern w:val="0"/>
          <w:lang w:val="en-US" w:eastAsia="zh-CN" w:bidi="ar-SA"/>
          <w:b w:val="0"/>
          <w:i w:val="0"/>
          <w:color w:val="000000"/>
          <w:sz w:val="32"/>
          <w:spacing w:val="0"/>
          <w:w w:val="100"/>
          <w:rFonts w:ascii="黑体" w:eastAsia="黑体" w:hAnsi="黑体"/>
          <w:caps w:val="0"/>
        </w:rPr>
        <w:snapToGrid/>
        <w:textAlignment w:val="baseline"/>
        <w:shd w:fill="FFFFFF" w:color="auto" w:val="clear"/>
      </w:pPr>
      <w:r>
        <w:rPr>
          <w:rStyle w:val="NormalCharacter"/>
          <w:szCs w:val="24"/>
          <w:kern w:val="2"/>
          <w:lang w:val="en-US" w:eastAsia="zh-CN" w:bidi="ar-SA"/>
          <w:b w:val="0"/>
          <w:i w:val="0"/>
          <w:sz w:val="21"/>
          <w:spacing w:val="0"/>
          <w:w w:val="100"/>
          <w:rFonts w:ascii="Calibri" w:eastAsia="宋体" w:hAnsi="Calibri"/>
          <w:caps w:val="0"/>
        </w:rPr>
        <w:tab/>
      </w:r>
      <w:r>
        <w:rPr>
          <w:rStyle w:val="NormalCharacter"/>
          <w:szCs w:val="32"/>
          <w:kern w:val="0"/>
          <w:lang w:val="en-US" w:eastAsia="zh-CN" w:bidi="ar-SA"/>
          <w:b w:val="0"/>
          <w:i w:val="0"/>
          <w:color w:val="000000"/>
          <w:sz w:val="32"/>
          <w:spacing w:val="0"/>
          <w:w w:val="100"/>
          <w:rFonts w:ascii="黑体" w:eastAsia="黑体" w:hAnsi="黑体"/>
          <w:caps w:val="0"/>
        </w:rPr>
        <w:t xml:space="preserve">三</w:t>
      </w:r>
      <w:r>
        <w:rPr>
          <w:rStyle w:val="NormalCharacter"/>
          <w:szCs w:val="32"/>
          <w:kern w:val="0"/>
          <w:lang w:val="en-US" w:eastAsia="zh-CN" w:bidi="ar-SA"/>
          <w:b w:val="0"/>
          <w:i w:val="0"/>
          <w:color w:val="000000"/>
          <w:sz w:val="32"/>
          <w:spacing w:val="0"/>
          <w:w w:val="100"/>
          <w:rFonts w:ascii="黑体" w:eastAsia="黑体" w:hAnsi="黑体"/>
          <w:caps w:val="0"/>
        </w:rPr>
        <w:t xml:space="preserve">、有下列情况之一者不得报考</w:t>
      </w:r>
    </w:p>
    <w:p>
      <w:pPr>
        <w:pStyle w:val="Normal"/>
        <w:jc w:val="both"/>
        <w:spacing w:before="0" w:beforeAutospacing="0" w:after="0" w:afterAutospacing="0" w:line="600" w:lineRule="exact"/>
        <w:rPr>
          <w:rStyle w:val="NormalCharacter"/>
          <w:szCs w:val="32"/>
          <w:kern w:val="2"/>
          <w:lang w:val="en-US" w:eastAsia="zh-CN" w:bidi="ar-SA"/>
          <w:b w:val="0"/>
          <w:i w:val="0"/>
          <w:sz w:val="32"/>
          <w:spacing w:val="0"/>
          <w:w w:val="100"/>
          <w:rFonts w:ascii="仿宋_GB2312" w:eastAsia="仿宋_GB2312" w:hAnsi="Calibri"/>
          <w:caps w:val="0"/>
        </w:rPr>
        <w:snapToGrid/>
        <w:ind w:firstLine="640" w:firstLineChars="200"/>
        <w:textAlignment w:val="baseline"/>
      </w:pPr>
      <w:r>
        <w:rPr>
          <w:rStyle w:val="NormalCharacter"/>
          <w:szCs w:val="32"/>
          <w:kern w:val="2"/>
          <w:lang w:val="en-US" w:eastAsia="zh-CN" w:bidi="ar-SA"/>
          <w:b w:val="0"/>
          <w:i w:val="0"/>
          <w:sz w:val="32"/>
          <w:spacing w:val="0"/>
          <w:w w:val="100"/>
          <w:rFonts w:ascii="仿宋_GB2312" w:eastAsia="仿宋_GB2312" w:hAnsi="Calibri"/>
          <w:caps w:val="0"/>
        </w:rPr>
        <w:t xml:space="preserve">1</w:t>
      </w:r>
      <w:r>
        <w:rPr>
          <w:rStyle w:val="NormalCharacter"/>
          <w:szCs w:val="32"/>
          <w:kern w:val="2"/>
          <w:lang w:val="en-US" w:eastAsia="zh-CN" w:bidi="ar-SA"/>
          <w:b w:val="0"/>
          <w:i w:val="0"/>
          <w:sz w:val="32"/>
          <w:spacing w:val="0"/>
          <w:w w:val="100"/>
          <w:rFonts w:ascii="仿宋_GB2312" w:eastAsia="仿宋_GB2312" w:hAnsi="Calibri"/>
          <w:caps w:val="0"/>
        </w:rPr>
        <w:t xml:space="preserve">.</w:t>
      </w:r>
      <w:r>
        <w:rPr>
          <w:rStyle w:val="NormalCharacter"/>
          <w:szCs w:val="32"/>
          <w:kern w:val="2"/>
          <w:lang w:val="en-US" w:eastAsia="zh-CN" w:bidi="ar-SA"/>
          <w:b w:val="0"/>
          <w:i w:val="0"/>
          <w:sz w:val="32"/>
          <w:spacing w:val="0"/>
          <w:w w:val="100"/>
          <w:rFonts w:ascii="仿宋_GB2312" w:eastAsia="仿宋_GB2312" w:hAnsi="仿宋_GB2312"/>
          <w:caps w:val="0"/>
        </w:rPr>
        <w:t xml:space="preserve">市内（含各县市区）机关、事业单位在编在岗人员；</w:t>
      </w:r>
      <w:r>
        <w:rPr>
          <w:rStyle w:val="NormalCharacter"/>
          <w:szCs w:val="32"/>
          <w:kern w:val="2"/>
          <w:lang w:val="en-US" w:eastAsia="zh-CN" w:bidi="ar-SA"/>
          <w:b w:val="0"/>
          <w:i w:val="0"/>
          <w:sz w:val="32"/>
          <w:spacing w:val="0"/>
          <w:w w:val="100"/>
          <w:rFonts w:ascii="仿宋_GB2312" w:eastAsia="仿宋_GB2312" w:hAnsi="仿宋_GB2312"/>
          <w:caps w:val="0"/>
        </w:rPr>
        <w:br/>
      </w:r>
      <w:r>
        <w:rPr>
          <w:rStyle w:val="NormalCharacter"/>
          <w:szCs w:val="32"/>
          <w:kern w:val="2"/>
          <w:lang w:val="en-US" w:eastAsia="zh-CN" w:bidi="ar-SA"/>
          <w:b w:val="0"/>
          <w:i w:val="0"/>
          <w:sz w:val="32"/>
          <w:spacing w:val="0"/>
          <w:w w:val="100"/>
          <w:rFonts w:ascii="仿宋_GB2312" w:eastAsia="仿宋_GB2312" w:hAnsi="仿宋_GB2312"/>
          <w:caps w:val="0"/>
        </w:rPr>
        <w:t xml:space="preserve">    2.</w:t>
      </w:r>
      <w:r>
        <w:rPr>
          <w:rStyle w:val="NormalCharacter"/>
          <w:szCs w:val="32"/>
          <w:kern w:val="2"/>
          <w:lang w:val="en-US" w:eastAsia="zh-CN" w:bidi="ar-SA"/>
          <w:b w:val="0"/>
          <w:i w:val="0"/>
          <w:sz w:val="32"/>
          <w:spacing w:val="0"/>
          <w:w w:val="100"/>
          <w:rFonts w:ascii="仿宋_GB2312" w:eastAsia="仿宋_GB2312" w:hAnsi="Calibri"/>
          <w:caps w:val="0"/>
        </w:rPr>
        <w:t xml:space="preserve">曾因犯罪受过刑事处罚的人员；</w:t>
      </w:r>
    </w:p>
    <w:p>
      <w:pPr>
        <w:pStyle w:val="Normal"/>
        <w:jc w:val="both"/>
        <w:spacing w:before="0" w:beforeAutospacing="0" w:after="0" w:afterAutospacing="0" w:line="600" w:lineRule="exact"/>
        <w:rPr>
          <w:rStyle w:val="NormalCharacter"/>
          <w:szCs w:val="32"/>
          <w:kern w:val="2"/>
          <w:lang w:val="en-US" w:eastAsia="zh-CN" w:bidi="ar-SA"/>
          <w:b w:val="0"/>
          <w:i w:val="0"/>
          <w:sz w:val="32"/>
          <w:spacing w:val="0"/>
          <w:w w:val="100"/>
          <w:rFonts w:ascii="仿宋_GB2312" w:eastAsia="仿宋_GB2312" w:hAnsi="Calibri"/>
          <w:caps w:val="0"/>
        </w:rPr>
        <w:snapToGrid/>
        <w:ind w:firstLine="640" w:firstLineChars="200"/>
        <w:textAlignment w:val="baseline"/>
      </w:pPr>
      <w:r>
        <w:rPr>
          <w:rStyle w:val="NormalCharacter"/>
          <w:szCs w:val="32"/>
          <w:kern w:val="2"/>
          <w:lang w:val="en-US" w:eastAsia="zh-CN" w:bidi="ar-SA"/>
          <w:b w:val="0"/>
          <w:i w:val="0"/>
          <w:sz w:val="32"/>
          <w:spacing w:val="0"/>
          <w:w w:val="100"/>
          <w:rFonts w:ascii="仿宋_GB2312" w:eastAsia="仿宋_GB2312" w:hAnsi="Calibri"/>
          <w:caps w:val="0"/>
        </w:rPr>
        <w:t xml:space="preserve">3.</w:t>
      </w:r>
      <w:r>
        <w:rPr>
          <w:rStyle w:val="NormalCharacter"/>
          <w:szCs w:val="32"/>
          <w:kern w:val="2"/>
          <w:lang w:val="en-US" w:eastAsia="zh-CN" w:bidi="ar-SA"/>
          <w:b w:val="0"/>
          <w:i w:val="0"/>
          <w:sz w:val="32"/>
          <w:spacing w:val="0"/>
          <w:w w:val="100"/>
          <w:rFonts w:ascii="仿宋_GB2312" w:eastAsia="仿宋_GB2312" w:hAnsi="Calibri"/>
          <w:caps w:val="0"/>
        </w:rPr>
        <w:t xml:space="preserve">尚未解除党纪、政纪处分，或正在接受纪律审查的人员；</w:t>
      </w:r>
    </w:p>
    <w:p>
      <w:pPr>
        <w:pStyle w:val="Normal"/>
        <w:jc w:val="both"/>
        <w:spacing w:before="0" w:beforeAutospacing="0" w:after="0" w:afterAutospacing="0" w:line="600" w:lineRule="exact"/>
        <w:rPr>
          <w:rStyle w:val="NormalCharacter"/>
          <w:szCs w:val="32"/>
          <w:kern w:val="2"/>
          <w:lang w:val="en-US" w:eastAsia="zh-CN" w:bidi="ar-SA"/>
          <w:b w:val="0"/>
          <w:i w:val="0"/>
          <w:sz w:val="32"/>
          <w:spacing w:val="0"/>
          <w:w w:val="100"/>
          <w:rFonts w:ascii="仿宋_GB2312" w:eastAsia="仿宋_GB2312" w:hAnsi="Calibri"/>
          <w:caps w:val="0"/>
        </w:rPr>
        <w:snapToGrid/>
        <w:ind w:left="0" w:leftChars="0"/>
        <w:textAlignment w:val="baseline"/>
      </w:pPr>
      <w:r>
        <w:rPr>
          <w:rStyle w:val="NormalCharacter"/>
          <w:szCs w:val="32"/>
          <w:kern w:val="2"/>
          <w:lang w:val="en-US" w:eastAsia="zh-CN" w:bidi="ar-SA"/>
          <w:b w:val="0"/>
          <w:i w:val="0"/>
          <w:sz w:val="32"/>
          <w:spacing w:val="0"/>
          <w:w w:val="100"/>
          <w:rFonts w:ascii="仿宋_GB2312" w:eastAsia="仿宋_GB2312" w:hAnsi="Calibri"/>
          <w:caps w:val="0"/>
        </w:rPr>
        <w:t xml:space="preserve">4</w:t>
      </w:r>
      <w:r>
        <w:rPr>
          <w:rStyle w:val="NormalCharacter"/>
          <w:szCs w:val="32"/>
          <w:kern w:val="2"/>
          <w:lang w:val="en-US" w:eastAsia="zh-CN" w:bidi="ar-SA"/>
          <w:b w:val="0"/>
          <w:i w:val="0"/>
          <w:sz w:val="32"/>
          <w:spacing w:val="0"/>
          <w:w w:val="100"/>
          <w:rFonts w:ascii="仿宋_GB2312" w:eastAsia="仿宋_GB2312" w:hAnsi="Calibri"/>
          <w:caps w:val="0"/>
        </w:rPr>
        <w:t xml:space="preserve">.</w:t>
      </w:r>
      <w:r>
        <w:rPr>
          <w:rStyle w:val="NormalCharacter"/>
          <w:szCs w:val="32"/>
          <w:kern w:val="2"/>
          <w:lang w:val="en-US" w:eastAsia="zh-CN" w:bidi="ar-SA"/>
          <w:b w:val="0"/>
          <w:i w:val="0"/>
          <w:sz w:val="32"/>
          <w:spacing w:val="0"/>
          <w:w w:val="100"/>
          <w:rFonts w:ascii="仿宋_GB2312" w:eastAsia="仿宋_GB2312" w:hAnsi="Calibri"/>
          <w:caps w:val="0"/>
        </w:rPr>
        <w:t xml:space="preserve">涉嫌违法犯罪正在接受司法调查尚未做出结论的人</w:t>
      </w:r>
    </w:p>
    <w:p>
      <w:pPr>
        <w:pStyle w:val="Normal"/>
        <w:jc w:val="both"/>
        <w:spacing w:before="0" w:beforeAutospacing="0" w:after="0" w:afterAutospacing="0" w:line="600" w:lineRule="exact"/>
        <w:rPr>
          <w:rStyle w:val="NormalCharacter"/>
          <w:szCs w:val="32"/>
          <w:kern w:val="2"/>
          <w:lang w:val="en-US" w:eastAsia="zh-CN" w:bidi="ar-SA"/>
          <w:b w:val="0"/>
          <w:i w:val="0"/>
          <w:sz w:val="32"/>
          <w:spacing w:val="0"/>
          <w:w w:val="100"/>
          <w:rFonts w:ascii="仿宋_GB2312" w:eastAsia="仿宋_GB2312" w:hAnsi="Calibri"/>
          <w:caps w:val="0"/>
        </w:rPr>
        <w:snapToGrid/>
        <w:textAlignment w:val="baseline"/>
      </w:pPr>
      <w:r>
        <w:rPr>
          <w:rStyle w:val="NormalCharacter"/>
          <w:szCs w:val="32"/>
          <w:kern w:val="2"/>
          <w:lang w:val="en-US" w:eastAsia="zh-CN" w:bidi="ar-SA"/>
          <w:b w:val="0"/>
          <w:i w:val="0"/>
          <w:sz w:val="32"/>
          <w:spacing w:val="0"/>
          <w:w w:val="100"/>
          <w:rFonts w:ascii="仿宋_GB2312" w:eastAsia="仿宋_GB2312" w:hAnsi="Calibri"/>
          <w:caps w:val="0"/>
        </w:rPr>
        <w:t xml:space="preserve">员；</w:t>
      </w:r>
    </w:p>
    <w:p>
      <w:pPr>
        <w:pStyle w:val="Normal"/>
        <w:widowControl/>
        <w:jc w:val="left"/>
        <w:spacing w:before="0" w:beforeAutospacing="0" w:after="0" w:afterAutospacing="0" w:line="600" w:lineRule="exact"/>
        <w:rPr>
          <w:rStyle w:val="NormalCharacter"/>
          <w:szCs w:val="32"/>
          <w:kern w:val="0"/>
          <w:lang w:val="en-US" w:eastAsia="zh-CN" w:bidi="ar-SA"/>
          <w:b w:val="0"/>
          <w:i w:val="0"/>
          <w:color w:val="000000"/>
          <w:sz w:val="32"/>
          <w:spacing w:val="0"/>
          <w:w w:val="100"/>
          <w:rFonts w:ascii="仿宋_GB2312" w:eastAsia="仿宋_GB2312" w:hAnsi="仿宋_GB2312"/>
          <w:caps w:val="0"/>
        </w:rPr>
        <w:snapToGrid/>
        <w:ind w:firstLine="640" w:firstLineChars="200"/>
        <w:textAlignment w:val="baseline"/>
        <w:shd w:fill="FFFFFF" w:color="auto" w:val="clear"/>
      </w:pPr>
      <w:r>
        <w:rPr>
          <w:rStyle w:val="NormalCharacter"/>
          <w:szCs w:val="32"/>
          <w:kern w:val="2"/>
          <w:lang w:val="en-US" w:eastAsia="zh-CN" w:bidi="ar-SA"/>
          <w:b w:val="0"/>
          <w:i w:val="0"/>
          <w:sz w:val="32"/>
          <w:spacing w:val="0"/>
          <w:w w:val="100"/>
          <w:rFonts w:ascii="仿宋_GB2312" w:eastAsia="仿宋_GB2312" w:hAnsi="Calibri"/>
          <w:caps w:val="0"/>
        </w:rPr>
        <w:t xml:space="preserve">5.</w:t>
      </w:r>
      <w:r>
        <w:rPr>
          <w:rStyle w:val="NormalCharacter"/>
          <w:szCs w:val="32"/>
          <w:kern w:val="2"/>
          <w:lang w:val="en-US" w:eastAsia="zh-CN" w:bidi="ar-SA"/>
          <w:b w:val="0"/>
          <w:i w:val="0"/>
          <w:sz w:val="32"/>
          <w:spacing w:val="0"/>
          <w:w w:val="100"/>
          <w:rFonts w:ascii="仿宋_GB2312" w:eastAsia="仿宋_GB2312" w:hAnsi="Calibri"/>
          <w:caps w:val="0"/>
        </w:rPr>
        <w:t xml:space="preserve">其他不符合有关要求的人员。</w:t>
      </w: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 </w:t>
      </w:r>
    </w:p>
    <w:p>
      <w:pPr>
        <w:pStyle w:val="Normal"/>
        <w:widowControl/>
        <w:jc w:val="left"/>
        <w:spacing w:before="0" w:beforeAutospacing="0" w:after="0" w:afterAutospacing="0" w:line="580" w:lineRule="exact"/>
        <w:rPr>
          <w:rStyle w:val="NormalCharacter"/>
          <w:szCs w:val="32"/>
          <w:kern w:val="0"/>
          <w:lang w:val="en-US" w:eastAsia="zh-CN" w:bidi="ar-SA"/>
          <w:b w:val="0"/>
          <w:i w:val="0"/>
          <w:color w:val="000000"/>
          <w:sz w:val="32"/>
          <w:spacing w:val="0"/>
          <w:w w:val="100"/>
          <w:rFonts w:ascii="黑体" w:eastAsia="黑体" w:hAnsi="黑体"/>
          <w:caps w:val="0"/>
        </w:rPr>
        <w:snapToGrid/>
        <w:ind w:firstLine="640" w:firstLineChars="200"/>
        <w:textAlignment w:val="baseline"/>
        <w:shd w:fill="FFFFFF" w:color="auto" w:val="clear"/>
      </w:pPr>
      <w:r>
        <w:rPr>
          <w:rStyle w:val="NormalCharacter"/>
          <w:szCs w:val="32"/>
          <w:kern w:val="0"/>
          <w:lang w:val="en-US" w:eastAsia="zh-CN" w:bidi="ar-SA"/>
          <w:b w:val="0"/>
          <w:i w:val="0"/>
          <w:color w:val="000000"/>
          <w:sz w:val="32"/>
          <w:spacing w:val="0"/>
          <w:w w:val="100"/>
          <w:rFonts w:ascii="黑体" w:eastAsia="黑体" w:hAnsi="黑体"/>
          <w:caps w:val="0"/>
        </w:rPr>
        <w:t xml:space="preserve">四</w:t>
      </w:r>
      <w:r>
        <w:rPr>
          <w:rStyle w:val="NormalCharacter"/>
          <w:szCs w:val="32"/>
          <w:kern w:val="0"/>
          <w:lang w:val="en-US" w:eastAsia="zh-CN" w:bidi="ar-SA"/>
          <w:b w:val="0"/>
          <w:i w:val="0"/>
          <w:color w:val="000000"/>
          <w:sz w:val="32"/>
          <w:spacing w:val="0"/>
          <w:w w:val="100"/>
          <w:rFonts w:ascii="黑体" w:eastAsia="黑体" w:hAnsi="黑体"/>
          <w:caps w:val="0"/>
        </w:rPr>
        <w:t xml:space="preserve">、信息发布</w:t>
      </w:r>
      <w:r>
        <w:rPr>
          <w:rStyle w:val="NormalCharacter"/>
          <w:szCs w:val="32"/>
          <w:kern w:val="0"/>
          <w:lang w:val="en-US" w:eastAsia="zh-CN" w:bidi="ar-SA"/>
          <w:b w:val="0"/>
          <w:i w:val="0"/>
          <w:color w:val="000000"/>
          <w:sz w:val="32"/>
          <w:spacing w:val="0"/>
          <w:w w:val="100"/>
          <w:rFonts w:ascii="黑体" w:eastAsia="黑体" w:hAnsi="黑体"/>
          <w:caps w:val="0"/>
        </w:rPr>
        <w:t xml:space="preserve">及报名</w:t>
      </w:r>
    </w:p>
    <w:p>
      <w:pPr>
        <w:pStyle w:val="Normal"/>
        <w:jc w:val="left"/>
        <w:spacing w:before="0" w:beforeAutospacing="0" w:after="0" w:afterAutospacing="0" w:lineRule="auto" w:line="240"/>
        <w:rPr>
          <w:rStyle w:val="NormalCharacter"/>
          <w:szCs w:val="32"/>
          <w:kern w:val="0"/>
          <w:lang w:val="en-US" w:eastAsia="zh-CN" w:bidi="ar-SA"/>
          <w:b w:val="0"/>
          <w:i w:val="0"/>
          <w:color w:val="000000"/>
          <w:sz w:val="32"/>
          <w:spacing w:val="0"/>
          <w:w w:val="100"/>
          <w:rFonts w:ascii="仿宋_GB2312" w:eastAsia="仿宋_GB2312" w:hAnsi="仿宋_GB2312"/>
          <w:caps w:val="0"/>
        </w:rPr>
        <w:snapToGrid/>
        <w:ind w:firstLine="640" w:firstLineChars="200"/>
        <w:textAlignment w:val="baseline"/>
      </w:pP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20</w:t>
      </w: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21</w:t>
      </w: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年</w:t>
      </w: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6</w:t>
      </w: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月25</w:t>
      </w: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日在</w:t>
      </w: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周口人事考试网、</w:t>
      </w: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周口市</w:t>
      </w: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教育体育</w:t>
      </w: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局网等媒体上发布招聘公告</w:t>
      </w: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，同时在中国河南招才引智大会官方网站（https://www.zghnrc.gov.cn）发布岗位招聘。考生可通过以下形式投递简历报名：</w:t>
      </w:r>
      <w:r>
        <w:rPr>
          <w:rStyle w:val="NormalCharacter"/>
          <w:szCs w:val="32"/>
          <w:kern w:val="0"/>
          <w:lang w:val="en-US" w:eastAsia="zh-CN" w:bidi="ar-SA"/>
          <w:b w:val="0"/>
          <w:i w:val="0"/>
          <w:color w:val="000000"/>
          <w:sz w:val="32"/>
          <w:spacing w:val="0"/>
          <w:w w:val="100"/>
          <w:rFonts w:ascii="仿宋_GB2312" w:eastAsia="仿宋_GB2312" w:hAnsi="仿宋_GB2312"/>
          <w:caps w:val="0"/>
        </w:rPr>
        <w:br/>
      </w: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    1.参加第四届中国 河南招才引智创新发展大会教育领域人才现场招聘会报名。</w:t>
      </w:r>
    </w:p>
    <w:p>
      <w:pPr>
        <w:pStyle w:val="Normal"/>
        <w:jc w:val="left"/>
        <w:spacing w:before="0" w:beforeAutospacing="0" w:after="0" w:afterAutospacing="0" w:lineRule="auto" w:line="240"/>
        <w:rPr>
          <w:rStyle w:val="NormalCharacter"/>
          <w:szCs w:val="32"/>
          <w:kern w:val="0"/>
          <w:lang w:val="en-US" w:eastAsia="zh-CN" w:bidi="ar-SA"/>
          <w:b w:val="0"/>
          <w:i w:val="0"/>
          <w:color w:val="000000"/>
          <w:sz w:val="32"/>
          <w:spacing w:val="0"/>
          <w:w w:val="100"/>
          <w:rFonts w:ascii="仿宋_GB2312" w:eastAsia="仿宋_GB2312" w:hAnsi="仿宋_GB2312"/>
          <w:caps w:val="0"/>
        </w:rPr>
        <w:snapToGrid/>
        <w:ind w:left="638" w:firstLineChars="0" w:leftChars="304"/>
        <w:textAlignment w:val="baseline"/>
      </w:pP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现场招聘会举办时间：2021年6月26日9：00-16：00，报名地点：河南省大中专学生就业创业综合服务基地南</w:t>
      </w:r>
    </w:p>
    <w:p>
      <w:pPr>
        <w:pStyle w:val="Normal"/>
        <w:jc w:val="left"/>
        <w:spacing w:before="0" w:beforeAutospacing="0" w:after="0" w:afterAutospacing="0" w:lineRule="auto" w:line="240"/>
        <w:rPr>
          <w:rStyle w:val="NormalCharacter"/>
          <w:szCs w:val="32"/>
          <w:kern w:val="0"/>
          <w:lang w:val="en-US" w:eastAsia="zh-CN" w:bidi="ar-SA"/>
          <w:b w:val="0"/>
          <w:i w:val="0"/>
          <w:color w:val="000000"/>
          <w:sz w:val="32"/>
          <w:spacing w:val="0"/>
          <w:w w:val="100"/>
          <w:rFonts w:ascii="仿宋_GB2312" w:eastAsia="仿宋_GB2312" w:hAnsi="仿宋_GB2312"/>
          <w:caps w:val="0"/>
        </w:rPr>
        <w:snapToGrid/>
        <w:textAlignment w:val="baseline"/>
      </w:pP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楼，河南省高校毕业生就业市场。</w:t>
      </w:r>
    </w:p>
    <w:p>
      <w:pPr>
        <w:pStyle w:val="Normal"/>
        <w:jc w:val="left"/>
        <w:spacing w:before="0" w:beforeAutospacing="0" w:after="0" w:afterAutospacing="0" w:lineRule="auto" w:line="240"/>
        <w:rPr>
          <w:rStyle w:val="NormalCharacter"/>
          <w:szCs w:val="32"/>
          <w:kern w:val="0"/>
          <w:lang w:val="en-US" w:eastAsia="zh-CN" w:bidi="ar-SA"/>
          <w:b w:val="0"/>
          <w:i w:val="0"/>
          <w:color w:val="000000"/>
          <w:sz w:val="32"/>
          <w:spacing w:val="0"/>
          <w:w w:val="100"/>
          <w:rFonts w:ascii="仿宋_GB2312" w:eastAsia="仿宋_GB2312" w:hAnsi="仿宋_GB2312"/>
          <w:caps w:val="0"/>
        </w:rPr>
        <w:snapToGrid/>
        <w:ind w:firstLine="640" w:firstLineChars="200"/>
        <w:textAlignment w:val="baseline"/>
      </w:pP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2.现场投递简历，报名地址：周口市太昊路8号周口市教育体育局组织人事科319室。</w:t>
      </w:r>
    </w:p>
    <w:p>
      <w:pPr>
        <w:pStyle w:val="Normal"/>
        <w:jc w:val="left"/>
        <w:spacing w:before="0" w:beforeAutospacing="0" w:after="0" w:afterAutospacing="0" w:lineRule="auto" w:line="240"/>
        <w:rPr>
          <w:rStyle w:val="NormalCharacter"/>
          <w:szCs w:val="32"/>
          <w:kern w:val="0"/>
          <w:lang w:val="en-US" w:eastAsia="zh-CN" w:bidi="ar-SA"/>
          <w:b w:val="0"/>
          <w:i w:val="0"/>
          <w:color w:val="000000"/>
          <w:sz w:val="32"/>
          <w:spacing w:val="0"/>
          <w:w w:val="100"/>
          <w:rFonts w:ascii="仿宋_GB2312" w:eastAsia="仿宋_GB2312" w:hAnsi="仿宋_GB2312"/>
          <w:caps w:val="0"/>
        </w:rPr>
        <w:snapToGrid/>
        <w:ind w:left="638" w:firstLineChars="0" w:leftChars="304"/>
        <w:textAlignment w:val="baseline"/>
      </w:pP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3.参加其他方式招聘的人员请发送个人简历至各学校</w:t>
      </w:r>
    </w:p>
    <w:p>
      <w:pPr>
        <w:pStyle w:val="Normal"/>
        <w:jc w:val="left"/>
        <w:spacing w:before="0" w:beforeAutospacing="0" w:after="0" w:afterAutospacing="0" w:lineRule="auto" w:line="240"/>
        <w:rPr>
          <w:rStyle w:val="NormalCharacter"/>
          <w:szCs w:val="32"/>
          <w:kern w:val="2"/>
          <w:lang w:val="en-US" w:eastAsia="zh-CN" w:bidi="ar-SA"/>
          <w:b w:val="0"/>
          <w:i w:val="0"/>
          <w:sz w:val="32"/>
          <w:spacing w:val="0"/>
          <w:w w:val="100"/>
          <w:rFonts w:ascii="仿宋_GB2312" w:eastAsia="仿宋_GB2312" w:hAnsi="Calibri"/>
          <w:caps w:val="0"/>
        </w:rPr>
        <w:snapToGrid/>
        <w:textAlignment w:val="baseline"/>
      </w:pP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人才招聘电子邮箱，详见附件。(投递简历请注明“应聘学校+专业岗位”，如“郸城一高周口校区高中语文岗位”) </w:t>
      </w:r>
      <w:r>
        <w:rPr>
          <w:rStyle w:val="NormalCharacter"/>
          <w:szCs w:val="32"/>
          <w:kern w:val="0"/>
          <w:lang w:val="en-US" w:eastAsia="zh-CN" w:bidi="ar-SA"/>
          <w:b w:val="0"/>
          <w:i w:val="0"/>
          <w:color w:val="000000"/>
          <w:sz w:val="32"/>
          <w:spacing w:val="0"/>
          <w:w w:val="100"/>
          <w:rFonts w:ascii="仿宋_GB2312" w:eastAsia="仿宋_GB2312" w:hAnsi="仿宋_GB2312"/>
          <w:caps w:val="0"/>
        </w:rPr>
        <w:br/>
      </w: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    4.各方式报名截止时间为2021年7月5日</w:t>
      </w:r>
    </w:p>
    <w:p>
      <w:pPr>
        <w:pStyle w:val="Normal"/>
        <w:jc w:val="left"/>
        <w:numPr>
          <w:ilvl w:val="0"/>
          <w:numId w:val="1"/>
        </w:numPr>
        <w:spacing w:before="0" w:beforeAutospacing="0" w:after="0" w:afterAutospacing="0" w:line="600" w:lineRule="exact"/>
        <w:rPr>
          <w:rStyle w:val="NormalCharacter"/>
          <w:szCs w:val="32"/>
          <w:kern w:val="0"/>
          <w:lang w:val="en-US" w:eastAsia="zh-CN" w:bidi="ar-SA"/>
          <w:b w:val="0"/>
          <w:i w:val="0"/>
          <w:color w:val="000000"/>
          <w:sz w:val="32"/>
          <w:spacing w:val="0"/>
          <w:w w:val="100"/>
          <w:rFonts w:ascii="黑体" w:eastAsia="黑体" w:hAnsi="黑体"/>
          <w:caps w:val="0"/>
        </w:rPr>
        <w:snapToGrid/>
        <w:ind w:left="0" w:firstLineChars="0" w:leftChars="0"/>
        <w:textAlignment w:val="baseline"/>
      </w:pPr>
      <w:r>
        <w:rPr>
          <w:rStyle w:val="NormalCharacter"/>
          <w:szCs w:val="32"/>
          <w:kern w:val="0"/>
          <w:lang w:val="en-US" w:eastAsia="zh-CN" w:bidi="ar-SA"/>
          <w:b w:val="0"/>
          <w:i w:val="0"/>
          <w:color w:val="000000"/>
          <w:sz w:val="32"/>
          <w:spacing w:val="0"/>
          <w:w w:val="100"/>
          <w:rFonts w:ascii="黑体" w:eastAsia="黑体" w:hAnsi="黑体"/>
          <w:caps w:val="0"/>
        </w:rPr>
        <w:t xml:space="preserve">资格审查和考试</w:t>
      </w:r>
    </w:p>
    <w:p>
      <w:pPr>
        <w:pStyle w:val="Normal"/>
        <w:jc w:val="left"/>
        <w:spacing w:before="0" w:beforeAutospacing="0" w:after="0" w:afterAutospacing="0" w:line="600" w:lineRule="exact"/>
        <w:rPr>
          <w:rStyle w:val="NormalCharacter"/>
          <w:szCs w:val="32"/>
          <w:kern w:val="0"/>
          <w:lang w:val="en-US" w:eastAsia="zh-CN" w:bidi="ar-SA"/>
          <w:b w:val="0"/>
          <w:i w:val="0"/>
          <w:color w:val="000000"/>
          <w:sz w:val="32"/>
          <w:spacing w:val="0"/>
          <w:w w:val="100"/>
          <w:rFonts w:ascii="仿宋_GB2312" w:eastAsia="仿宋_GB2312" w:hAnsi="仿宋_GB2312"/>
          <w:caps w:val="0"/>
        </w:rPr>
        <w:snapToGrid/>
        <w:ind w:left="0" w:leftChars="0"/>
        <w:textAlignment w:val="baseline"/>
      </w:pP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在招才引智报名结束后，市教体局将汇总各学校简历投</w:t>
      </w:r>
    </w:p>
    <w:p>
      <w:pPr>
        <w:pStyle w:val="Normal"/>
        <w:jc w:val="left"/>
        <w:spacing w:before="0" w:beforeAutospacing="0" w:after="0" w:afterAutospacing="0" w:line="600" w:lineRule="exact"/>
        <w:rPr>
          <w:rStyle w:val="NormalCharacter"/>
          <w:szCs w:val="32"/>
          <w:kern w:val="0"/>
          <w:lang w:val="en-US" w:eastAsia="zh-CN" w:bidi="ar-SA"/>
          <w:b w:val="0"/>
          <w:i w:val="0"/>
          <w:color w:val="000000"/>
          <w:sz w:val="32"/>
          <w:spacing w:val="0"/>
          <w:w w:val="100"/>
          <w:rFonts w:ascii="仿宋_GB2312" w:eastAsia="仿宋_GB2312" w:hAnsi="仿宋_GB2312"/>
          <w:caps w:val="0"/>
        </w:rPr>
        <w:snapToGrid/>
        <w:textAlignment w:val="baseline"/>
      </w:pP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递情况，对符合条件的人员电话或其他方式通知参加考试，考试方式另行通知。请保持联系方式畅通，以免错过考试时间。</w:t>
      </w:r>
    </w:p>
    <w:p>
      <w:pPr>
        <w:pStyle w:val="Normal"/>
        <w:jc w:val="left"/>
        <w:spacing w:before="0" w:beforeAutospacing="0" w:after="0" w:afterAutospacing="0" w:line="600" w:lineRule="exact"/>
        <w:rPr>
          <w:rStyle w:val="NormalCharacter"/>
          <w:szCs w:val="32"/>
          <w:kern w:val="0"/>
          <w:lang w:val="en-US" w:eastAsia="zh-CN" w:bidi="ar-SA"/>
          <w:b w:val="0"/>
          <w:i w:val="0"/>
          <w:color w:val="000000"/>
          <w:sz w:val="32"/>
          <w:spacing w:val="0"/>
          <w:w w:val="100"/>
          <w:rFonts w:ascii="仿宋_GB2312" w:eastAsia="仿宋_GB2312" w:hAnsi="仿宋_GB2312"/>
          <w:caps w:val="0"/>
        </w:rPr>
        <w:snapToGrid/>
        <w:textAlignment w:val="baseline"/>
        <w:tabs>
          <w:tab w:val="left" w:leader="none" w:pos="625"/>
        </w:tabs>
      </w:pPr>
      <w:r>
        <w:rPr>
          <w:rStyle w:val="NormalCharacter"/>
          <w:szCs w:val="24"/>
          <w:kern w:val="2"/>
          <w:lang w:val="en-US" w:eastAsia="zh-CN" w:bidi="ar-SA"/>
          <w:b w:val="0"/>
          <w:i w:val="0"/>
          <w:sz w:val="21"/>
          <w:spacing w:val="0"/>
          <w:w w:val="100"/>
          <w:rFonts w:ascii="Calibri" w:eastAsia="宋体" w:hAnsi="Calibri"/>
          <w:caps w:val="0"/>
        </w:rPr>
        <w:tab/>
      </w: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根据考试成绩</w:t>
      </w: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、体检、政审</w:t>
      </w: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考察</w:t>
      </w: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等</w:t>
      </w: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情况，确定</w:t>
      </w: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拟</w:t>
      </w: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聘用人员</w:t>
      </w: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，按照有关规定办理入编手续。</w:t>
      </w:r>
    </w:p>
    <w:p>
      <w:pPr>
        <w:pStyle w:val="Normal"/>
        <w:jc w:val="left"/>
        <w:spacing w:before="0" w:beforeAutospacing="0" w:after="0" w:afterAutospacing="0" w:line="600" w:lineRule="exact"/>
        <w:rPr>
          <w:rStyle w:val="NormalCharacter"/>
          <w:szCs w:val="32"/>
          <w:kern w:val="0"/>
          <w:lang w:val="en-US" w:eastAsia="zh-CN" w:bidi="ar-SA"/>
          <w:b w:val="0"/>
          <w:i w:val="0"/>
          <w:color w:val="000000"/>
          <w:sz w:val="32"/>
          <w:spacing w:val="0"/>
          <w:w w:val="100"/>
          <w:rFonts w:ascii="仿宋_GB2312" w:eastAsia="仿宋_GB2312" w:hAnsi="仿宋_GB2312"/>
          <w:caps w:val="0"/>
        </w:rPr>
        <w:snapToGrid/>
        <w:textAlignment w:val="baseline"/>
        <w:tabs>
          <w:tab w:val="left" w:leader="none" w:pos="625"/>
        </w:tabs>
      </w:pPr>
      <w:r>
        <w:rPr>
          <w:b w:val="0"/>
          <w:i w:val="0"/>
          <w:color w:val="000000"/>
          <w:sz w:val="32"/>
          <w:spacing w:val="0"/>
          <w:w w:val="100"/>
          <w:rFonts w:ascii="仿宋_GB2312" w:eastAsia="仿宋_GB2312" w:hAnsi="仿宋_GB2312"/>
          <w:caps w:val="0"/>
        </w:rPr>
        <w:t/>
      </w:r>
    </w:p>
    <w:p>
      <w:pPr>
        <w:pStyle w:val="Normal"/>
        <w:jc w:val="left"/>
        <w:spacing w:before="0" w:beforeAutospacing="0" w:after="0" w:afterAutospacing="0" w:line="600" w:lineRule="exact"/>
        <w:rPr>
          <w:rStyle w:val="NormalCharacter"/>
          <w:szCs w:val="32"/>
          <w:kern w:val="0"/>
          <w:lang w:val="en-US" w:eastAsia="zh-CN" w:bidi="ar-SA"/>
          <w:b w:val="0"/>
          <w:i w:val="0"/>
          <w:color w:val="000000"/>
          <w:sz w:val="32"/>
          <w:spacing w:val="0"/>
          <w:w w:val="100"/>
          <w:rFonts w:ascii="仿宋_GB2312" w:eastAsia="仿宋_GB2312" w:hAnsi="仿宋_GB2312"/>
          <w:caps w:val="0"/>
        </w:rPr>
        <w:snapToGrid/>
        <w:textAlignment w:val="baseline"/>
        <w:tabs>
          <w:tab w:val="left" w:leader="none" w:pos="625"/>
        </w:tabs>
      </w:pPr>
      <w:r>
        <w:rPr>
          <w:b w:val="0"/>
          <w:i w:val="0"/>
          <w:color w:val="000000"/>
          <w:sz w:val="32"/>
          <w:spacing w:val="0"/>
          <w:w w:val="100"/>
          <w:rFonts w:ascii="仿宋_GB2312" w:eastAsia="仿宋_GB2312" w:hAnsi="仿宋_GB2312"/>
          <w:caps w:val="0"/>
        </w:rPr>
        <w:t/>
      </w:r>
    </w:p>
    <w:p>
      <w:pPr>
        <w:pStyle w:val="Normal"/>
        <w:jc w:val="left"/>
        <w:spacing w:before="0" w:beforeAutospacing="0" w:after="0" w:afterAutospacing="0" w:line="600" w:lineRule="exact"/>
        <w:rPr>
          <w:rStyle w:val="NormalCharacter"/>
          <w:szCs w:val="32"/>
          <w:kern w:val="0"/>
          <w:lang w:val="en-US" w:eastAsia="zh-CN" w:bidi="ar-SA"/>
          <w:b w:val="0"/>
          <w:i w:val="0"/>
          <w:color w:val="000000"/>
          <w:sz w:val="32"/>
          <w:spacing w:val="0"/>
          <w:w w:val="100"/>
          <w:rFonts w:ascii="仿宋_GB2312" w:eastAsia="仿宋_GB2312" w:hAnsi="仿宋_GB2312"/>
          <w:caps w:val="0"/>
        </w:rPr>
        <w:snapToGrid/>
        <w:textAlignment w:val="baseline"/>
        <w:tabs>
          <w:tab w:val="left" w:leader="none" w:pos="625"/>
        </w:tabs>
      </w:pPr>
      <w:r>
        <w:rPr>
          <w:b w:val="0"/>
          <w:i w:val="0"/>
          <w:color w:val="000000"/>
          <w:sz w:val="32"/>
          <w:spacing w:val="0"/>
          <w:w w:val="100"/>
          <w:rFonts w:ascii="仿宋_GB2312" w:eastAsia="仿宋_GB2312" w:hAnsi="仿宋_GB2312"/>
          <w:caps w:val="0"/>
        </w:rPr>
        <w:t/>
      </w:r>
    </w:p>
    <w:p>
      <w:pPr>
        <w:pStyle w:val="Normal"/>
        <w:jc w:val="left"/>
        <w:spacing w:before="0" w:beforeAutospacing="0" w:after="0" w:afterAutospacing="0" w:line="600" w:lineRule="exact"/>
        <w:rPr>
          <w:rStyle w:val="NormalCharacter"/>
          <w:szCs w:val="32"/>
          <w:kern w:val="0"/>
          <w:lang w:val="en-US" w:eastAsia="zh-CN" w:bidi="ar-SA"/>
          <w:b w:val="0"/>
          <w:i w:val="0"/>
          <w:color w:val="000000"/>
          <w:sz w:val="32"/>
          <w:spacing w:val="0"/>
          <w:w w:val="100"/>
          <w:rFonts w:ascii="仿宋_GB2312" w:eastAsia="仿宋_GB2312" w:hAnsi="仿宋_GB2312"/>
          <w:caps w:val="0"/>
        </w:rPr>
        <w:snapToGrid/>
        <w:textAlignment w:val="baseline"/>
        <w:tabs>
          <w:tab w:val="left" w:leader="none" w:pos="625"/>
        </w:tabs>
      </w:pP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附件：周口市教育体育局直属事业单位202</w:t>
      </w: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1</w:t>
      </w: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年引进高层次人才</w:t>
      </w: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岗位</w:t>
      </w: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需求表</w:t>
      </w:r>
    </w:p>
    <w:p>
      <w:pPr>
        <w:pStyle w:val="Normal"/>
        <w:jc w:val="left"/>
        <w:spacing w:before="0" w:beforeAutospacing="0" w:after="0" w:afterAutospacing="0" w:line="600" w:lineRule="exact"/>
        <w:rPr>
          <w:rStyle w:val="NormalCharacter"/>
          <w:szCs w:val="32"/>
          <w:kern w:val="0"/>
          <w:lang w:val="en-US" w:eastAsia="zh-CN" w:bidi="ar-SA"/>
          <w:b w:val="0"/>
          <w:i w:val="0"/>
          <w:color w:val="000000"/>
          <w:sz w:val="32"/>
          <w:spacing w:val="0"/>
          <w:w w:val="100"/>
          <w:rFonts w:ascii="仿宋_GB2312" w:eastAsia="仿宋_GB2312" w:hAnsi="仿宋_GB2312"/>
          <w:caps w:val="0"/>
        </w:rPr>
        <w:snapToGrid/>
        <w:textAlignment w:val="baseline"/>
        <w:tabs>
          <w:tab w:val="left" w:leader="none" w:pos="625"/>
        </w:tabs>
      </w:pPr>
      <w:r>
        <w:rPr>
          <w:b w:val="0"/>
          <w:i w:val="0"/>
          <w:color w:val="000000"/>
          <w:sz w:val="32"/>
          <w:spacing w:val="0"/>
          <w:w w:val="100"/>
          <w:rFonts w:ascii="仿宋_GB2312" w:eastAsia="仿宋_GB2312" w:hAnsi="仿宋_GB2312"/>
          <w:caps w:val="0"/>
        </w:rPr>
        <w:t/>
      </w:r>
    </w:p>
    <w:p>
      <w:pPr>
        <w:pStyle w:val="Normal"/>
        <w:jc w:val="left"/>
        <w:spacing w:before="0" w:beforeAutospacing="0" w:after="0" w:afterAutospacing="0" w:line="600" w:lineRule="exact"/>
        <w:rPr>
          <w:rStyle w:val="NormalCharacter"/>
          <w:szCs w:val="32"/>
          <w:kern w:val="0"/>
          <w:lang w:val="en-US" w:eastAsia="zh-CN" w:bidi="ar-SA"/>
          <w:b w:val="0"/>
          <w:i w:val="0"/>
          <w:color w:val="000000"/>
          <w:sz w:val="32"/>
          <w:spacing w:val="0"/>
          <w:w w:val="100"/>
          <w:rFonts w:ascii="仿宋_GB2312" w:eastAsia="仿宋_GB2312" w:hAnsi="仿宋_GB2312"/>
          <w:caps w:val="0"/>
        </w:rPr>
        <w:snapToGrid/>
        <w:textAlignment w:val="baseline"/>
        <w:tabs>
          <w:tab w:val="left" w:leader="none" w:pos="625"/>
        </w:tabs>
      </w:pPr>
      <w:r>
        <w:rPr>
          <w:b w:val="0"/>
          <w:i w:val="0"/>
          <w:color w:val="000000"/>
          <w:sz w:val="32"/>
          <w:spacing w:val="0"/>
          <w:w w:val="100"/>
          <w:rFonts w:ascii="仿宋_GB2312" w:eastAsia="仿宋_GB2312" w:hAnsi="仿宋_GB2312"/>
          <w:caps w:val="0"/>
        </w:rPr>
        <w:t/>
      </w:r>
    </w:p>
    <w:p>
      <w:pPr>
        <w:pStyle w:val="Normal"/>
        <w:jc w:val="both"/>
        <w:spacing w:before="0" w:beforeAutospacing="0" w:after="0" w:afterAutospacing="0" w:line="600" w:lineRule="exact"/>
        <w:rPr>
          <w:rStyle w:val="NormalCharacter"/>
          <w:szCs w:val="32"/>
          <w:kern w:val="2"/>
          <w:lang w:val="en-US" w:eastAsia="zh-CN" w:bidi="ar-SA"/>
          <w:b w:val="0"/>
          <w:i w:val="0"/>
          <w:sz w:val="32"/>
          <w:spacing w:val="0"/>
          <w:w w:val="100"/>
          <w:rFonts w:ascii="仿宋_GB2312" w:eastAsia="仿宋_GB2312" w:hAnsi="仿宋_GB2312"/>
          <w:caps w:val="0"/>
        </w:rPr>
        <w:snapToGrid/>
        <w:ind w:firstLine="5120" w:firstLineChars="1600"/>
        <w:textAlignment w:val="baseline"/>
      </w:pPr>
      <w:r>
        <w:rPr>
          <w:rStyle w:val="NormalCharacter"/>
          <w:szCs w:val="32"/>
          <w:kern w:val="2"/>
          <w:lang w:val="en-US" w:eastAsia="zh-CN" w:bidi="ar-SA"/>
          <w:b w:val="0"/>
          <w:i w:val="0"/>
          <w:sz w:val="32"/>
          <w:spacing w:val="0"/>
          <w:w w:val="100"/>
          <w:rFonts w:ascii="仿宋_GB2312" w:eastAsia="仿宋_GB2312" w:hAnsi="仿宋_GB2312"/>
          <w:caps w:val="0"/>
        </w:rPr>
        <w:t xml:space="preserve">周口市教育体育局</w:t>
      </w:r>
    </w:p>
    <w:p>
      <w:pPr>
        <w:pStyle w:val="Normal"/>
        <w:jc w:val="center"/>
        <w:spacing w:before="0" w:beforeAutospacing="0" w:after="0" w:afterAutospacing="0" w:line="600" w:lineRule="exact"/>
        <w:rPr>
          <w:rStyle w:val="NormalCharacter"/>
          <w:szCs w:val="32"/>
          <w:kern w:val="0"/>
          <w:lang w:val="en-US" w:eastAsia="zh-CN" w:bidi="ar-SA"/>
          <w:b w:val="0"/>
          <w:i w:val="0"/>
          <w:color w:val="000000"/>
          <w:sz w:val="32"/>
          <w:spacing w:val="0"/>
          <w:w w:val="100"/>
          <w:rFonts w:ascii="仿宋_GB2312" w:eastAsia="仿宋_GB2312" w:hAnsi="仿宋_GB2312"/>
          <w:caps w:val="0"/>
        </w:rPr>
        <w:snapToGrid/>
        <w:textAlignment w:val="baseline"/>
        <w:tabs>
          <w:tab w:val="left" w:leader="none" w:pos="6442"/>
        </w:tabs>
      </w:pPr>
      <w:r>
        <w:rPr>
          <w:rStyle w:val="NormalCharacter"/>
          <w:szCs w:val="32"/>
          <w:kern w:val="0"/>
          <w:lang w:val="en-US" w:eastAsia="zh-CN" w:bidi="ar-SA"/>
          <w:b w:val="0"/>
          <w:i w:val="0"/>
          <w:color w:val="000000"/>
          <w:sz w:val="32"/>
          <w:spacing w:val="0"/>
          <w:w w:val="100"/>
          <w:rFonts w:ascii="仿宋_GB2312" w:eastAsia="仿宋_GB2312" w:hAnsi="仿宋_GB2312"/>
          <w:caps w:val="0"/>
        </w:rPr>
        <w:t xml:space="preserve">                            2021年6月24日</w:t>
      </w:r>
    </w:p>
    <w:p>
      <w:pPr>
        <w:pStyle w:val="Normal"/>
        <w:jc w:val="both"/>
        <w:spacing w:before="0" w:beforeAutospacing="0" w:after="0" w:afterAutospacing="0" w:lineRule="auto" w:line="240"/>
        <w:rPr>
          <w:rStyle w:val="NormalCharacter"/>
          <w:szCs w:val="24"/>
          <w:kern w:val="2"/>
          <w:lang w:val="en-US" w:eastAsia="zh-CN" w:bidi="ar-SA"/>
          <w:b w:val="0"/>
          <w:i w:val="0"/>
          <w:sz w:val="21"/>
          <w:spacing w:val="0"/>
          <w:w w:val="100"/>
          <w:rFonts w:ascii="Calibri" w:eastAsia="宋体" w:hAnsi="Calibri"/>
          <w:caps w:val="0"/>
        </w:rPr>
        <w:snapToGrid/>
        <w:textAlignment w:val="baseline"/>
      </w:pPr>
      <w:r>
        <w:rPr>
          <w:b w:val="0"/>
          <w:i w:val="0"/>
          <w:sz w:val="21"/>
          <w:spacing w:val="0"/>
          <w:w w:val="100"/>
          <w:rFonts w:ascii="Calibri" w:eastAsia="宋体" w:hAnsi="Calibri"/>
          <w:caps w:val="0"/>
        </w:rPr>
        <w:t/>
      </w:r>
    </w:p>
    <w:p>
      <w:pPr>
        <w:pStyle w:val="Normal"/>
        <w:jc w:val="both"/>
        <w:spacing w:before="0" w:beforeAutospacing="0" w:after="0" w:afterAutospacing="0" w:lineRule="auto" w:line="240"/>
        <w:rPr>
          <w:rStyle w:val="NormalCharacter"/>
          <w:szCs w:val="24"/>
          <w:kern w:val="2"/>
          <w:lang w:val="en-US" w:eastAsia="zh-CN" w:bidi="ar-SA"/>
          <w:b w:val="0"/>
          <w:i w:val="0"/>
          <w:sz w:val="21"/>
          <w:spacing w:val="0"/>
          <w:w w:val="100"/>
          <w:rFonts w:ascii="Calibri" w:eastAsia="宋体" w:hAnsi="Calibri"/>
          <w:caps w:val="0"/>
        </w:rPr>
        <w:snapToGrid/>
        <w:textAlignment w:val="baseline"/>
      </w:pPr>
      <w:r>
        <w:rPr>
          <w:b w:val="0"/>
          <w:i w:val="0"/>
          <w:sz w:val="21"/>
          <w:spacing w:val="0"/>
          <w:w w:val="100"/>
          <w:rFonts w:ascii="Calibri" w:eastAsia="宋体" w:hAnsi="Calibri"/>
          <w:caps w:val="0"/>
        </w:rPr>
        <w:t/>
      </w:r>
    </w:p>
    <w:p>
      <w:pPr>
        <w:pStyle w:val="Normal"/>
        <w:jc w:val="both"/>
        <w:spacing w:before="0" w:beforeAutospacing="0" w:after="0" w:afterAutospacing="0" w:lineRule="auto" w:line="240"/>
        <w:rPr>
          <w:rStyle w:val="NormalCharacter"/>
          <w:szCs w:val="24"/>
          <w:kern w:val="2"/>
          <w:lang w:val="en-US" w:eastAsia="zh-CN" w:bidi="ar-SA"/>
          <w:b w:val="0"/>
          <w:i w:val="0"/>
          <w:sz w:val="21"/>
          <w:spacing w:val="0"/>
          <w:w w:val="100"/>
          <w:rFonts w:ascii="Calibri" w:eastAsia="宋体" w:hAnsi="Calibri"/>
          <w:caps w:val="0"/>
        </w:rPr>
        <w:snapToGrid/>
        <w:textAlignment w:val="baseline"/>
      </w:pPr>
      <w:r>
        <w:rPr>
          <w:b w:val="0"/>
          <w:i w:val="0"/>
          <w:sz w:val="21"/>
          <w:spacing w:val="0"/>
          <w:w w:val="100"/>
          <w:rFonts w:ascii="Calibri" w:eastAsia="宋体" w:hAnsi="Calibri"/>
          <w:caps w:val="0"/>
        </w:rPr>
        <w:t/>
      </w:r>
    </w:p>
    <w:p>
      <w:pPr>
        <w:pStyle w:val="Normal"/>
        <w:jc w:val="both"/>
        <w:spacing w:before="0" w:beforeAutospacing="0" w:after="0" w:afterAutospacing="0" w:lineRule="auto" w:line="240"/>
        <w:rPr>
          <w:rStyle w:val="NormalCharacter"/>
          <w:szCs w:val="24"/>
          <w:kern w:val="2"/>
          <w:lang w:val="en-US" w:eastAsia="zh-CN" w:bidi="ar-SA"/>
          <w:b w:val="0"/>
          <w:i w:val="0"/>
          <w:sz w:val="21"/>
          <w:spacing w:val="0"/>
          <w:w w:val="100"/>
          <w:rFonts w:ascii="Calibri" w:eastAsia="宋体" w:hAnsi="Calibri"/>
          <w:caps w:val="0"/>
        </w:rPr>
        <w:snapToGrid/>
        <w:textAlignment w:val="baseline"/>
      </w:pPr>
      <w:r>
        <w:rPr>
          <w:b w:val="0"/>
          <w:i w:val="0"/>
          <w:sz w:val="21"/>
          <w:spacing w:val="0"/>
          <w:w w:val="100"/>
          <w:rFonts w:ascii="Calibri" w:eastAsia="宋体" w:hAnsi="Calibri"/>
          <w:caps w:val="0"/>
        </w:rPr>
        <w:t/>
      </w:r>
    </w:p>
    <w:p>
      <w:pPr>
        <w:pStyle w:val="Normal"/>
        <w:jc w:val="both"/>
        <w:spacing w:before="0" w:beforeAutospacing="0" w:after="0" w:afterAutospacing="0" w:lineRule="auto" w:line="240"/>
        <w:rPr>
          <w:rStyle w:val="NormalCharacter"/>
          <w:szCs w:val="24"/>
          <w:kern w:val="2"/>
          <w:lang w:val="en-US" w:eastAsia="zh-CN" w:bidi="ar-SA"/>
          <w:b w:val="0"/>
          <w:i w:val="0"/>
          <w:sz w:val="21"/>
          <w:spacing w:val="0"/>
          <w:w w:val="100"/>
          <w:rFonts w:ascii="Calibri" w:eastAsia="宋体" w:hAnsi="Calibri"/>
          <w:caps w:val="0"/>
        </w:rPr>
        <w:snapToGrid/>
        <w:textAlignment w:val="baseline"/>
      </w:pPr>
      <w:r>
        <w:rPr>
          <w:b w:val="0"/>
          <w:i w:val="0"/>
          <w:sz w:val="21"/>
          <w:spacing w:val="0"/>
          <w:w w:val="100"/>
          <w:rFonts w:ascii="Calibri" w:eastAsia="宋体" w:hAnsi="Calibri"/>
          <w:caps w:val="0"/>
        </w:rPr>
        <w:t/>
      </w:r>
    </w:p>
    <w:p>
      <w:pPr>
        <w:pStyle w:val="Normal"/>
        <w:jc w:val="both"/>
        <w:spacing w:before="0" w:beforeAutospacing="0" w:after="0" w:afterAutospacing="0" w:lineRule="auto" w:line="240"/>
        <w:rPr>
          <w:rStyle w:val="NormalCharacter"/>
          <w:szCs w:val="24"/>
          <w:kern w:val="2"/>
          <w:lang w:val="en-US" w:eastAsia="zh-CN" w:bidi="ar-SA"/>
          <w:b w:val="0"/>
          <w:i w:val="0"/>
          <w:sz w:val="21"/>
          <w:spacing w:val="0"/>
          <w:w w:val="100"/>
          <w:rFonts w:ascii="Calibri" w:eastAsia="宋体" w:hAnsi="Calibri"/>
          <w:caps w:val="0"/>
        </w:rPr>
        <w:snapToGrid/>
        <w:textAlignment w:val="baseline"/>
      </w:pPr>
      <w:r>
        <w:rPr>
          <w:b w:val="0"/>
          <w:i w:val="0"/>
          <w:sz w:val="21"/>
          <w:spacing w:val="0"/>
          <w:w w:val="100"/>
          <w:rFonts w:ascii="Calibri" w:eastAsia="宋体" w:hAnsi="Calibri"/>
          <w:caps w:val="0"/>
        </w:rPr>
        <w:t/>
      </w:r>
    </w:p>
    <w:p>
      <w:pPr>
        <w:pStyle w:val="Normal"/>
        <w:jc w:val="both"/>
        <w:spacing w:before="0" w:beforeAutospacing="0" w:after="0" w:afterAutospacing="0" w:lineRule="auto" w:line="240"/>
        <w:rPr>
          <w:rStyle w:val="NormalCharacter"/>
          <w:szCs w:val="24"/>
          <w:kern w:val="2"/>
          <w:lang w:val="en-US" w:eastAsia="zh-CN" w:bidi="ar-SA"/>
          <w:b w:val="0"/>
          <w:i w:val="0"/>
          <w:sz w:val="21"/>
          <w:spacing w:val="0"/>
          <w:w w:val="100"/>
          <w:rFonts w:ascii="Calibri" w:eastAsia="宋体" w:hAnsi="Calibri"/>
          <w:caps w:val="0"/>
        </w:rPr>
        <w:snapToGrid/>
        <w:textAlignment w:val="baseline"/>
      </w:pPr>
      <w:r>
        <w:rPr>
          <w:b w:val="0"/>
          <w:i w:val="0"/>
          <w:sz w:val="21"/>
          <w:spacing w:val="0"/>
          <w:w w:val="100"/>
          <w:rFonts w:ascii="Calibri" w:eastAsia="宋体" w:hAnsi="Calibri"/>
          <w:caps w:val="0"/>
        </w:rPr>
        <w:t/>
      </w:r>
    </w:p>
    <w:p>
      <w:pPr>
        <w:pStyle w:val="Normal"/>
        <w:jc w:val="both"/>
        <w:spacing w:before="0" w:beforeAutospacing="0" w:after="0" w:afterAutospacing="0" w:lineRule="auto" w:line="240"/>
        <w:rPr>
          <w:rStyle w:val="NormalCharacter"/>
          <w:szCs w:val="24"/>
          <w:kern w:val="2"/>
          <w:lang w:val="en-US" w:eastAsia="zh-CN" w:bidi="ar-SA"/>
          <w:b w:val="0"/>
          <w:i w:val="0"/>
          <w:sz w:val="21"/>
          <w:spacing w:val="0"/>
          <w:w w:val="100"/>
          <w:rFonts w:ascii="Calibri" w:eastAsia="宋体" w:hAnsi="Calibri"/>
          <w:caps w:val="0"/>
        </w:rPr>
        <w:snapToGrid/>
        <w:textAlignment w:val="baseline"/>
      </w:pPr>
      <w:r>
        <w:rPr>
          <w:b w:val="0"/>
          <w:i w:val="0"/>
          <w:sz w:val="21"/>
          <w:spacing w:val="0"/>
          <w:w w:val="100"/>
          <w:rFonts w:ascii="Calibri" w:eastAsia="宋体" w:hAnsi="Calibri"/>
          <w:caps w:val="0"/>
        </w:rPr>
        <w:t/>
      </w:r>
    </w:p>
    <w:p>
      <w:pPr>
        <w:pStyle w:val="Normal"/>
        <w:jc w:val="both"/>
        <w:spacing w:before="0" w:beforeAutospacing="0" w:after="0" w:afterAutospacing="0" w:lineRule="auto" w:line="240"/>
        <w:rPr>
          <w:rStyle w:val="NormalCharacter"/>
          <w:szCs w:val="24"/>
          <w:kern w:val="2"/>
          <w:lang w:val="en-US" w:eastAsia="zh-CN" w:bidi="ar-SA"/>
          <w:b w:val="0"/>
          <w:i w:val="0"/>
          <w:sz w:val="21"/>
          <w:spacing w:val="0"/>
          <w:w w:val="100"/>
          <w:rFonts w:ascii="Calibri" w:eastAsia="宋体" w:hAnsi="Calibri"/>
          <w:caps w:val="0"/>
        </w:rPr>
        <w:snapToGrid/>
        <w:textAlignment w:val="baseline"/>
      </w:pPr>
      <w:r>
        <w:rPr>
          <w:b w:val="0"/>
          <w:i w:val="0"/>
          <w:sz w:val="21"/>
          <w:spacing w:val="0"/>
          <w:w w:val="100"/>
          <w:rFonts w:ascii="Calibri" w:eastAsia="宋体" w:hAnsi="Calibri"/>
          <w:caps w:val="0"/>
        </w:rPr>
        <w:t/>
      </w:r>
    </w:p>
    <w:p>
      <w:pPr>
        <w:pStyle w:val="Normal"/>
        <w:jc w:val="both"/>
        <w:spacing w:before="0" w:beforeAutospacing="0" w:after="0" w:afterAutospacing="0" w:lineRule="auto" w:line="240"/>
        <w:rPr>
          <w:rStyle w:val="NormalCharacter"/>
          <w:szCs w:val="24"/>
          <w:kern w:val="2"/>
          <w:lang w:val="en-US" w:eastAsia="zh-CN" w:bidi="ar-SA"/>
          <w:b w:val="0"/>
          <w:i w:val="0"/>
          <w:sz w:val="21"/>
          <w:spacing w:val="0"/>
          <w:w w:val="100"/>
          <w:rFonts w:ascii="Calibri" w:eastAsia="宋体" w:hAnsi="Calibri"/>
          <w:caps w:val="0"/>
        </w:rPr>
        <w:snapToGrid/>
        <w:textAlignment w:val="baseline"/>
      </w:pPr>
      <w:r>
        <w:rPr>
          <w:b w:val="0"/>
          <w:i w:val="0"/>
          <w:sz w:val="21"/>
          <w:spacing w:val="0"/>
          <w:w w:val="100"/>
          <w:rFonts w:ascii="Calibri" w:eastAsia="宋体" w:hAnsi="Calibri"/>
          <w:caps w:val="0"/>
        </w:rPr>
        <w:t/>
      </w:r>
    </w:p>
    <w:p>
      <w:pPr>
        <w:pStyle w:val="Normal"/>
        <w:jc w:val="both"/>
        <w:spacing w:before="0" w:beforeAutospacing="0" w:after="0" w:afterAutospacing="0" w:lineRule="auto" w:line="240"/>
        <w:rPr>
          <w:rStyle w:val="NormalCharacter"/>
          <w:szCs w:val="24"/>
          <w:kern w:val="2"/>
          <w:lang w:val="en-US" w:eastAsia="zh-CN" w:bidi="ar-SA"/>
          <w:b w:val="0"/>
          <w:i w:val="0"/>
          <w:sz w:val="21"/>
          <w:spacing w:val="0"/>
          <w:w w:val="100"/>
          <w:rFonts w:ascii="Calibri" w:eastAsia="宋体" w:hAnsi="Calibri"/>
          <w:caps w:val="0"/>
        </w:rPr>
        <w:snapToGrid/>
        <w:textAlignment w:val="baseline"/>
      </w:pPr>
      <w:r>
        <w:rPr>
          <w:b w:val="0"/>
          <w:i w:val="0"/>
          <w:sz w:val="21"/>
          <w:spacing w:val="0"/>
          <w:w w:val="100"/>
          <w:rFonts w:ascii="Calibri" w:eastAsia="宋体" w:hAnsi="Calibri"/>
          <w:caps w:val="0"/>
        </w:rPr>
        <w:t/>
      </w:r>
    </w:p>
    <w:p>
      <w:pPr>
        <w:pStyle w:val="Normal"/>
        <w:jc w:val="both"/>
        <w:spacing w:before="0" w:beforeAutospacing="0" w:after="0" w:afterAutospacing="0" w:lineRule="auto" w:line="240"/>
        <w:rPr>
          <w:rStyle w:val="NormalCharacter"/>
          <w:szCs w:val="24"/>
          <w:kern w:val="2"/>
          <w:lang w:val="en-US" w:eastAsia="zh-CN" w:bidi="ar-SA"/>
          <w:b w:val="0"/>
          <w:i w:val="0"/>
          <w:sz w:val="21"/>
          <w:spacing w:val="0"/>
          <w:w w:val="100"/>
          <w:rFonts w:ascii="Calibri" w:eastAsia="宋体" w:hAnsi="Calibri"/>
          <w:caps w:val="0"/>
        </w:rPr>
        <w:snapToGrid/>
        <w:textAlignment w:val="baseline"/>
      </w:pPr>
      <w:r>
        <w:rPr>
          <w:b w:val="0"/>
          <w:i w:val="0"/>
          <w:sz w:val="21"/>
          <w:spacing w:val="0"/>
          <w:w w:val="100"/>
          <w:rFonts w:ascii="Calibri" w:eastAsia="宋体" w:hAnsi="Calibri"/>
          <w:caps w:val="0"/>
        </w:rPr>
        <w:t/>
      </w:r>
    </w:p>
    <w:p>
      <w:pPr>
        <w:pStyle w:val="Normal"/>
        <w:jc w:val="left"/>
        <w:spacing w:before="0" w:beforeAutospacing="0" w:after="0" w:afterAutospacing="0" w:lineRule="auto" w:line="240"/>
        <w:rPr>
          <w:rStyle w:val="NormalCharacter"/>
          <w:szCs w:val="24"/>
          <w:kern w:val="2"/>
          <w:lang w:val="en-US" w:eastAsia="zh-CN" w:bidi="ar-SA"/>
          <w:b w:val="0"/>
          <w:i w:val="0"/>
          <w:sz w:val="21"/>
          <w:spacing w:val="0"/>
          <w:w w:val="100"/>
          <w:rFonts w:ascii="Calibri" w:eastAsia="宋体" w:hAnsi="Calibri"/>
          <w:caps w:val="0"/>
        </w:rPr>
        <w:snapToGrid/>
        <w:textAlignment w:val="baseline"/>
        <w:tabs>
          <w:tab w:val="left" w:leader="none" w:pos="3316"/>
        </w:tabs>
        <w:sectPr>
          <w:type w:val="nextPage"/>
          <w:pgSz w:h="16838" w:w="11906" w:orient="portrait"/>
          <w:pgMar w:gutter="0" w:header="851" w:top="1440" w:bottom="1440" w:footer="992" w:left="1803" w:right="1803"/>
          <w:paperSrc w:first="0" w:other="0"/>
          <w:lnNumType w:countBy="0"/>
          <w:cols w:space="425" w:num="1"/>
          <w:vAlign w:val="top"/>
          <w:docGrid w:charSpace="0" w:linePitch="319" w:type="lines"/>
        </w:sectPr>
      </w:pPr>
      <w:r>
        <w:rPr>
          <w:rStyle w:val="NormalCharacter"/>
          <w:szCs w:val="24"/>
          <w:kern w:val="2"/>
          <w:lang w:val="en-US" w:eastAsia="zh-CN" w:bidi="ar-SA"/>
          <w:b w:val="0"/>
          <w:i w:val="0"/>
          <w:sz w:val="21"/>
          <w:spacing w:val="0"/>
          <w:w w:val="100"/>
          <w:rFonts w:ascii="Calibri" w:eastAsia="宋体" w:hAnsi="Calibri"/>
          <w:caps w:val="0"/>
        </w:rPr>
        <w:tab/>
      </w:r>
    </w:p>
    <w:p>
      <w:pPr>
        <w:pStyle w:val="Normal"/>
        <w:jc w:val="center"/>
        <w:spacing w:before="0" w:beforeAutospacing="0" w:after="0" w:afterAutospacing="0" w:lineRule="auto" w:line="240"/>
        <w:rPr>
          <w:rStyle w:val="NormalCharacter"/>
          <w:szCs w:val="36"/>
          <w:kern w:val="2"/>
          <w:lang w:val="en-US" w:eastAsia="zh-CN" w:bidi="ar-SA"/>
          <w:b w:val="0"/>
          <w:i w:val="0"/>
          <w:sz w:val="36"/>
          <w:spacing w:val="0"/>
          <w:w w:val="100"/>
          <w:rFonts w:ascii="方正小标宋简体" w:eastAsia="方正小标宋简体" w:hAnsi="方正小标宋简体"/>
          <w:caps w:val="0"/>
        </w:rPr>
        <w:snapToGrid/>
        <w:textAlignment w:val="baseline"/>
        <w:tabs>
          <w:tab w:val="left" w:leader="none" w:pos="3316"/>
        </w:tabs>
      </w:pPr>
      <w:r>
        <w:rPr>
          <w:rStyle w:val="NormalCharacter"/>
          <w:szCs w:val="36"/>
          <w:kern w:val="2"/>
          <w:lang w:val="en-US" w:eastAsia="zh-CN" w:bidi="ar-SA"/>
          <w:b w:val="0"/>
          <w:i w:val="0"/>
          <w:sz w:val="36"/>
          <w:spacing w:val="0"/>
          <w:w w:val="100"/>
          <w:rFonts w:ascii="方正小标宋简体" w:eastAsia="方正小标宋简体" w:hAnsi="方正小标宋简体"/>
          <w:caps w:val="0"/>
        </w:rPr>
        <w:t xml:space="preserve">周口市教育体育局直属事业单位2021年引进高层次人才需求意向表</w:t>
      </w:r>
    </w:p>
    <w:p>
      <w:pPr>
        <w:pStyle w:val="Normal"/>
        <w:jc w:val="both"/>
        <w:spacing w:before="0" w:beforeAutospacing="0" w:after="0" w:afterAutospacing="0" w:lineRule="auto" w:line="240"/>
        <w:rPr>
          <w:rStyle w:val="NormalCharacter"/>
          <w:szCs w:val="24"/>
          <w:kern w:val="2"/>
          <w:lang w:val="en-US" w:eastAsia="zh-CN" w:bidi="ar-SA"/>
          <w:b w:val="0"/>
          <w:i w:val="0"/>
          <w:sz w:val="21"/>
          <w:spacing w:val="0"/>
          <w:w w:val="100"/>
          <w:rFonts w:ascii="Calibri" w:eastAsia="宋体" w:hAnsi="Calibri"/>
          <w:caps w:val="0"/>
        </w:rPr>
        <w:snapToGrid/>
        <w:textAlignment w:val="baseline"/>
      </w:pPr>
      <w:r>
        <w:rPr>
          <w:b w:val="0"/>
          <w:i w:val="0"/>
          <w:sz w:val="21"/>
          <w:spacing w:val="0"/>
          <w:w w:val="100"/>
          <w:rFonts w:ascii="Calibri" w:eastAsia="宋体" w:hAnsi="Calibri"/>
          <w:caps w:val="0"/>
        </w:rPr>
        <w:t/>
      </w:r>
    </w:p>
    <w:tbl>
      <w:tblPr>
        <w:tblW w:type="dxa" w:w="15366"/>
        <w:tblLook w:val="ffff"/>
        <w:tblInd w:w="-844" w:type="dxa"/>
        <w:tblBorders>
          <w:top w:val="nil"/>
          <w:left w:val="nil"/>
          <w:bottom w:val="nil"/>
          <w:right w:val="nil"/>
          <w:insideH w:val="nil"/>
          <w:insideV w:val="nil"/>
        </w:tblBorders>
        <w:tblLayout w:type="fixed"/>
        <w:tblCellMar>
          <w:left w:w="0" w:type="dxa"/>
          <w:right w:w="0" w:type="dxa"/>
        </w:tblCellMar>
      </w:tblPr>
      <w:tblGrid>
        <w:gridCol w:w="513"/>
        <w:gridCol w:w="1111"/>
        <w:gridCol w:w="1076"/>
        <w:gridCol w:w="795"/>
        <w:gridCol w:w="680"/>
        <w:gridCol w:w="1016"/>
        <w:gridCol w:w="512"/>
        <w:gridCol w:w="762"/>
        <w:gridCol w:w="774"/>
        <w:gridCol w:w="5026"/>
        <w:gridCol w:w="963"/>
        <w:gridCol w:w="786"/>
        <w:gridCol w:w="250"/>
        <w:gridCol w:w="1102"/>
      </w:tblGrid>
      <w:tr>
        <w:trPr>
          <w:trHeight w:val="90" w:hRule="atLeast"/>
        </w:trPr>
        <w:tc>
          <w:tcPr>
            <w:textDirection w:val="lrTb"/>
            <w:vMerge w:val="restart"/>
            <w:vAlign w:val="center"/>
            <w:tcW w:type="dxa" w:w="513"/>
            <w:tcBorders>
              <w:top w:space="0" w:color="000000" w:val="single" w:sz="6"/>
              <w:left w:space="0" w:color="000000" w:val="single" w:sz="6"/>
              <w:bottom w:val="nil"/>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序号</w:t>
            </w:r>
          </w:p>
        </w:tc>
        <w:tc>
          <w:tcPr>
            <w:textDirection w:val="lrTb"/>
            <w:vMerge w:val="restart"/>
            <w:vAlign w:val="center"/>
            <w:tcW w:type="dxa" w:w="1111"/>
            <w:tcBorders>
              <w:top w:space="0" w:color="000000" w:val="single" w:sz="6"/>
              <w:left w:space="0" w:color="000000" w:val="single" w:sz="6"/>
              <w:bottom w:val="nil"/>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主管部门</w:t>
            </w:r>
          </w:p>
        </w:tc>
        <w:tc>
          <w:tcPr>
            <w:textDirection w:val="lrTb"/>
            <w:vMerge w:val="restart"/>
            <w:vAlign w:val="center"/>
            <w:tcW w:type="dxa" w:w="1076"/>
            <w:tcBorders>
              <w:top w:space="0" w:color="000000" w:val="single" w:sz="6"/>
              <w:left w:space="0" w:color="000000" w:val="single" w:sz="6"/>
              <w:bottom w:val="nil"/>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用人单位</w:t>
            </w:r>
          </w:p>
        </w:tc>
        <w:tc>
          <w:tcPr>
            <w:textDirection w:val="lrTb"/>
            <w:vMerge w:val="restart"/>
            <w:vAlign w:val="center"/>
            <w:tcW w:type="dxa" w:w="795"/>
            <w:tcBorders>
              <w:top w:space="0" w:color="000000" w:val="single" w:sz="6"/>
              <w:left w:space="0" w:color="000000" w:val="single" w:sz="6"/>
              <w:bottom w:val="nil"/>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岗位名称</w:t>
            </w:r>
          </w:p>
        </w:tc>
        <w:tc>
          <w:tcPr>
            <w:textDirection w:val="lrTb"/>
            <w:vMerge w:val="restart"/>
            <w:vAlign w:val="center"/>
            <w:tcW w:type="dxa" w:w="680"/>
            <w:tcBorders>
              <w:top w:space="0" w:color="000000" w:val="single" w:sz="6"/>
              <w:left w:space="0" w:color="000000" w:val="single" w:sz="6"/>
              <w:bottom w:val="nil"/>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引进计划</w:t>
            </w:r>
          </w:p>
        </w:tc>
        <w:tc>
          <w:tcPr>
            <w:textDirection w:val="lrTb"/>
            <w:vAlign w:val="center"/>
            <w:tcW w:type="dxa" w:w="8090"/>
            <w:gridSpan w:val="5"/>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岗位要求</w:t>
            </w:r>
          </w:p>
        </w:tc>
        <w:tc>
          <w:tcPr>
            <w:textDirection w:val="lrTb"/>
            <w:vAlign w:val="center"/>
            <w:tcW w:type="dxa" w:w="1749"/>
            <w:gridSpan w:val="2"/>
            <w:tcBorders>
              <w:top w:space="0" w:color="000000" w:val="single" w:sz="6"/>
              <w:left w:space="0" w:color="000000" w:val="single" w:sz="6"/>
              <w:bottom w:space="0" w:color="000000" w:val="single" w:sz="6"/>
              <w:right w:val="nil"/>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引进单位联系方式</w:t>
            </w:r>
          </w:p>
        </w:tc>
        <w:tc>
          <w:tcPr>
            <w:textDirection w:val="lrTb"/>
            <w:vAlign w:val="center"/>
            <w:tcW w:type="dxa" w:w="1352"/>
            <w:gridSpan w:val="2"/>
            <w:tcBorders>
              <w:top w:space="0" w:color="000000" w:val="single" w:sz="6"/>
              <w:left w:val="nil"/>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b w:val="0"/>
                <w:i w:val="0"/>
                <w:color w:val="000000"/>
                <w:sz w:val="21"/>
                <w:spacing w:val="0"/>
                <w:w w:val="100"/>
                <w:rFonts w:ascii="宋体" w:eastAsia="宋体" w:hAnsi="宋体"/>
                <w:caps w:val="0"/>
              </w:rPr>
              <w:t/>
            </w:r>
          </w:p>
        </w:tc>
      </w:tr>
      <w:tr>
        <w:trPr>
          <w:trHeight w:val="90" w:hRule="atLeast"/>
        </w:trPr>
        <w:tc>
          <w:tcPr>
            <w:textDirection w:val="lrTb"/>
            <w:vMerge w:val="continue"/>
            <w:vAlign w:val="center"/>
            <w:tcW w:type="dxa" w:w="513"/>
            <w:tcBorders>
              <w:top w:val="nil"/>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p>
        </w:tc>
        <w:tc>
          <w:tcPr>
            <w:textDirection w:val="lrTb"/>
            <w:vMerge w:val="continue"/>
            <w:vAlign w:val="center"/>
            <w:tcW w:type="dxa" w:w="1111"/>
            <w:tcBorders>
              <w:top w:val="nil"/>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p>
        </w:tc>
        <w:tc>
          <w:tcPr>
            <w:textDirection w:val="lrTb"/>
            <w:vMerge w:val="continue"/>
            <w:vAlign w:val="center"/>
            <w:tcW w:type="dxa" w:w="1076"/>
            <w:tcBorders>
              <w:top w:val="nil"/>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p>
        </w:tc>
        <w:tc>
          <w:tcPr>
            <w:textDirection w:val="lrTb"/>
            <w:vMerge w:val="continue"/>
            <w:vAlign w:val="center"/>
            <w:tcW w:type="dxa" w:w="795"/>
            <w:tcBorders>
              <w:top w:val="nil"/>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p>
        </w:tc>
        <w:tc>
          <w:tcPr>
            <w:textDirection w:val="lrTb"/>
            <w:vMerge w:val="continue"/>
            <w:vAlign w:val="center"/>
            <w:tcW w:type="dxa" w:w="680"/>
            <w:tcBorders>
              <w:top w:val="nil"/>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p>
        </w:tc>
        <w:tc>
          <w:tcPr>
            <w:textDirection w:val="lrTb"/>
            <w:vAlign w:val="center"/>
            <w:tcW w:type="dxa" w:w="1016"/>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学历学位</w:t>
            </w:r>
          </w:p>
        </w:tc>
        <w:tc>
          <w:tcPr>
            <w:textDirection w:val="lrTb"/>
            <w:vAlign w:val="center"/>
            <w:tcW w:type="dxa" w:w="512"/>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职称</w:t>
            </w:r>
          </w:p>
        </w:tc>
        <w:tc>
          <w:tcPr>
            <w:textDirection w:val="lrTb"/>
            <w:vAlign w:val="center"/>
            <w:tcW w:type="dxa" w:w="762"/>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专业</w:t>
            </w:r>
          </w:p>
        </w:tc>
        <w:tc>
          <w:tcPr>
            <w:textDirection w:val="lrTb"/>
            <w:vAlign w:val="center"/>
            <w:tcW w:type="dxa" w:w="774"/>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年龄</w:t>
            </w:r>
          </w:p>
        </w:tc>
        <w:tc>
          <w:tcPr>
            <w:textDirection w:val="lrTb"/>
            <w:vAlign w:val="center"/>
            <w:tcW w:type="dxa" w:w="5026"/>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其他</w:t>
            </w:r>
          </w:p>
        </w:tc>
        <w:tc>
          <w:tcPr>
            <w:textDirection w:val="lrTb"/>
            <w:vAlign w:val="center"/>
            <w:tcW w:type="dxa" w:w="963"/>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联系人</w:t>
            </w:r>
          </w:p>
        </w:tc>
        <w:tc>
          <w:tcPr>
            <w:textDirection w:val="lrTb"/>
            <w:vAlign w:val="center"/>
            <w:tcW w:type="dxa" w:w="1036"/>
            <w:gridSpan w:val="2"/>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联系电话</w:t>
            </w:r>
          </w:p>
        </w:tc>
        <w:tc>
          <w:tcPr>
            <w:textDirection w:val="lrTb"/>
            <w:vAlign w:val="center"/>
            <w:tcW w:type="dxa" w:w="1102"/>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电子邮箱</w:t>
            </w:r>
          </w:p>
        </w:tc>
      </w:tr>
      <w:tr>
        <w:trPr>
          <w:trHeight w:val="111" w:hRule="atLeast"/>
        </w:trPr>
        <w:tc>
          <w:tcPr>
            <w:textDirection w:val="lrTb"/>
            <w:vAlign w:val="center"/>
            <w:tcW w:type="dxa" w:w="513"/>
            <w:tcBorders>
              <w:top w:space="0" w:color="000000" w:val="single" w:sz="6"/>
              <w:left w:space="0" w:color="000000" w:val="single" w:sz="6"/>
              <w:bottom w:space="0" w:color="000000" w:val="single" w:sz="6"/>
              <w:right w:val="nil"/>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1</w:t>
            </w:r>
          </w:p>
        </w:tc>
        <w:tc>
          <w:tcPr>
            <w:textDirection w:val="lrTb"/>
            <w:vMerge w:val="restart"/>
            <w:vAlign w:val="center"/>
            <w:tcW w:type="dxa" w:w="1111"/>
            <w:tcBorders>
              <w:top w:space="0" w:color="000000" w:val="single" w:sz="6"/>
              <w:left w:space="0" w:color="000000" w:val="single" w:sz="6"/>
              <w:bottom w:val="nil"/>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周口市教育体育局</w:t>
            </w:r>
          </w:p>
        </w:tc>
        <w:tc>
          <w:tcPr>
            <w:textDirection w:val="lrTb"/>
            <w:vMerge w:val="restart"/>
            <w:vAlign w:val="center"/>
            <w:tcW w:type="dxa" w:w="1076"/>
            <w:tcBorders>
              <w:top w:space="0" w:color="000000" w:val="single" w:sz="6"/>
              <w:left w:space="0" w:color="000000" w:val="single" w:sz="6"/>
              <w:bottom w:val="nil"/>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周口市第二高级中学</w:t>
            </w:r>
          </w:p>
        </w:tc>
        <w:tc>
          <w:tcPr>
            <w:textDirection w:val="lrTb"/>
            <w:vAlign w:val="center"/>
            <w:tcW w:type="dxa" w:w="795"/>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高中数学教师</w:t>
            </w:r>
          </w:p>
        </w:tc>
        <w:tc>
          <w:tcPr>
            <w:textDirection w:val="lrTb"/>
            <w:vAlign w:val="center"/>
            <w:tcW w:type="dxa" w:w="680"/>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1</w:t>
            </w:r>
          </w:p>
        </w:tc>
        <w:tc>
          <w:tcPr>
            <w:textDirection w:val="lrTb"/>
            <w:vAlign w:val="center"/>
            <w:tcW w:type="dxa" w:w="1016"/>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硕士研究生及以上学历</w:t>
            </w:r>
          </w:p>
        </w:tc>
        <w:tc>
          <w:tcPr>
            <w:textDirection w:val="lrTb"/>
            <w:vAlign w:val="center"/>
            <w:tcW w:type="dxa" w:w="512"/>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b w:val="0"/>
                <w:i w:val="0"/>
                <w:color w:val="000000"/>
                <w:sz w:val="21"/>
                <w:spacing w:val="0"/>
                <w:w w:val="100"/>
                <w:rFonts w:ascii="宋体" w:eastAsia="宋体" w:hAnsi="宋体"/>
                <w:caps w:val="0"/>
              </w:rPr>
              <w:t/>
            </w:r>
          </w:p>
        </w:tc>
        <w:tc>
          <w:tcPr>
            <w:textDirection w:val="lrTb"/>
            <w:vAlign w:val="center"/>
            <w:tcW w:type="dxa" w:w="762"/>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数学对口专业</w:t>
            </w:r>
          </w:p>
        </w:tc>
        <w:tc>
          <w:tcPr>
            <w:textDirection w:val="lrTb"/>
            <w:vAlign w:val="center"/>
            <w:tcW w:type="dxa" w:w="774"/>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30周岁以下</w:t>
            </w:r>
          </w:p>
        </w:tc>
        <w:tc>
          <w:tcPr>
            <w:textDirection w:val="lrTb"/>
            <w:vAlign w:val="center"/>
            <w:tcW w:type="dxa" w:w="5026"/>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具有高中数学教师资格证，应届生未取得教师资格证的需提供有效期内的中小学教师资格考试合格证明或笔试合格成绩。本科为全日制师范类数学专业，本硕专业一致。</w:t>
            </w:r>
          </w:p>
        </w:tc>
        <w:tc>
          <w:tcPr>
            <w:textDirection w:val="lrTb"/>
            <w:vMerge w:val="restart"/>
            <w:vAlign w:val="center"/>
            <w:tcW w:type="dxa" w:w="963"/>
            <w:tcBorders>
              <w:top w:space="0" w:color="000000" w:val="single" w:sz="6"/>
              <w:left w:space="0" w:color="000000" w:val="single" w:sz="6"/>
              <w:bottom w:val="nil"/>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杨凌燕</w:t>
            </w:r>
          </w:p>
        </w:tc>
        <w:tc>
          <w:tcPr>
            <w:textDirection w:val="lrTb"/>
            <w:vMerge w:val="restart"/>
            <w:vAlign w:val="center"/>
            <w:tcW w:type="dxa" w:w="1036"/>
            <w:gridSpan w:val="2"/>
            <w:tcBorders>
              <w:top w:space="0" w:color="000000" w:val="single" w:sz="6"/>
              <w:left w:space="0" w:color="000000" w:val="single" w:sz="6"/>
              <w:bottom w:val="nil"/>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15639915581</w:t>
            </w:r>
          </w:p>
        </w:tc>
        <w:tc>
          <w:tcPr>
            <w:textDirection w:val="lrTb"/>
            <w:vMerge w:val="restart"/>
            <w:vAlign w:val="center"/>
            <w:tcW w:type="dxa" w:w="1102"/>
            <w:tcBorders>
              <w:top w:space="0" w:color="000000" w:val="single" w:sz="6"/>
              <w:left w:space="0" w:color="000000" w:val="single" w:sz="6"/>
              <w:bottom w:val="nil"/>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147419334@qq.com</w:t>
            </w:r>
          </w:p>
        </w:tc>
      </w:tr>
      <w:tr>
        <w:trPr>
          <w:trHeight w:val="111" w:hRule="atLeast"/>
        </w:trPr>
        <w:tc>
          <w:tcPr>
            <w:textDirection w:val="lrTb"/>
            <w:vAlign w:val="center"/>
            <w:tcW w:type="dxa" w:w="513"/>
            <w:tcBorders>
              <w:top w:space="0" w:color="000000" w:val="single" w:sz="6"/>
              <w:left w:space="0" w:color="000000" w:val="single" w:sz="6"/>
              <w:bottom w:space="0" w:color="000000" w:val="single" w:sz="6"/>
              <w:right w:val="nil"/>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2</w:t>
            </w:r>
          </w:p>
        </w:tc>
        <w:tc>
          <w:tcPr>
            <w:textDirection w:val="lrTb"/>
            <w:vMerge w:val="continue"/>
            <w:vAlign w:val="center"/>
            <w:tcW w:type="dxa" w:w="1111"/>
            <w:tcBorders>
              <w:top w:val="nil"/>
              <w:left w:space="0" w:color="000000" w:val="single" w:sz="6"/>
              <w:bottom w:val="nil"/>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p>
        </w:tc>
        <w:tc>
          <w:tcPr>
            <w:textDirection w:val="lrTb"/>
            <w:vMerge w:val="continue"/>
            <w:vAlign w:val="center"/>
            <w:tcW w:type="dxa" w:w="1076"/>
            <w:tcBorders>
              <w:top w:val="nil"/>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p>
        </w:tc>
        <w:tc>
          <w:tcPr>
            <w:textDirection w:val="lrTb"/>
            <w:vAlign w:val="center"/>
            <w:tcW w:type="dxa" w:w="795"/>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高中英语教师</w:t>
            </w:r>
          </w:p>
        </w:tc>
        <w:tc>
          <w:tcPr>
            <w:textDirection w:val="lrTb"/>
            <w:vAlign w:val="center"/>
            <w:tcW w:type="dxa" w:w="680"/>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1</w:t>
            </w:r>
          </w:p>
        </w:tc>
        <w:tc>
          <w:tcPr>
            <w:textDirection w:val="lrTb"/>
            <w:vAlign w:val="center"/>
            <w:tcW w:type="dxa" w:w="1016"/>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硕士研究生及以上学历</w:t>
            </w:r>
          </w:p>
        </w:tc>
        <w:tc>
          <w:tcPr>
            <w:textDirection w:val="lrTb"/>
            <w:vAlign w:val="center"/>
            <w:tcW w:type="dxa" w:w="512"/>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b w:val="0"/>
                <w:i w:val="0"/>
                <w:color w:val="000000"/>
                <w:sz w:val="21"/>
                <w:spacing w:val="0"/>
                <w:w w:val="100"/>
                <w:rFonts w:ascii="宋体" w:eastAsia="宋体" w:hAnsi="宋体"/>
                <w:caps w:val="0"/>
              </w:rPr>
              <w:t/>
            </w:r>
          </w:p>
        </w:tc>
        <w:tc>
          <w:tcPr>
            <w:textDirection w:val="lrTb"/>
            <w:vAlign w:val="center"/>
            <w:tcW w:type="dxa" w:w="762"/>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英语对口专业</w:t>
            </w:r>
          </w:p>
        </w:tc>
        <w:tc>
          <w:tcPr>
            <w:textDirection w:val="lrTb"/>
            <w:vAlign w:val="center"/>
            <w:tcW w:type="dxa" w:w="774"/>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30周岁以下</w:t>
            </w:r>
          </w:p>
        </w:tc>
        <w:tc>
          <w:tcPr>
            <w:textDirection w:val="lrTb"/>
            <w:vAlign w:val="center"/>
            <w:tcW w:type="dxa" w:w="5026"/>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具有高中英语教师资格证，应届生未取得教师资格证的需提供有效期内的中小学教师资格考试合格证明或笔试合格成绩。第一学历为全日制本科，本硕专业一致。</w:t>
            </w:r>
          </w:p>
        </w:tc>
        <w:tc>
          <w:tcPr>
            <w:textDirection w:val="lrTb"/>
            <w:vMerge w:val="continue"/>
            <w:vAlign w:val="center"/>
            <w:tcW w:type="dxa" w:w="963"/>
            <w:tcBorders>
              <w:top w:val="nil"/>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p>
        </w:tc>
        <w:tc>
          <w:tcPr>
            <w:textDirection w:val="lrTb"/>
            <w:vMerge w:val="continue"/>
            <w:vAlign w:val="center"/>
            <w:tcW w:type="dxa" w:w="1036"/>
            <w:gridSpan w:val="2"/>
            <w:tcBorders>
              <w:top w:val="nil"/>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p>
        </w:tc>
        <w:tc>
          <w:tcPr>
            <w:textDirection w:val="lrTb"/>
            <w:vMerge w:val="continue"/>
            <w:vAlign w:val="center"/>
            <w:tcW w:type="dxa" w:w="1102"/>
            <w:tcBorders>
              <w:top w:val="nil"/>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p>
        </w:tc>
      </w:tr>
      <w:tr>
        <w:trPr>
          <w:trHeight w:val="138" w:hRule="atLeast"/>
        </w:trPr>
        <w:tc>
          <w:tcPr>
            <w:textDirection w:val="lrTb"/>
            <w:vAlign w:val="center"/>
            <w:tcW w:type="dxa" w:w="513"/>
            <w:tcBorders>
              <w:top w:space="0" w:color="000000" w:val="single" w:sz="6"/>
              <w:left w:space="0" w:color="000000" w:val="single" w:sz="6"/>
              <w:bottom w:space="0" w:color="000000" w:val="single" w:sz="6"/>
              <w:right w:val="nil"/>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3</w:t>
            </w:r>
          </w:p>
        </w:tc>
        <w:tc>
          <w:tcPr>
            <w:textDirection w:val="lrTb"/>
            <w:vMerge w:val="continue"/>
            <w:vAlign w:val="center"/>
            <w:tcW w:type="dxa" w:w="1111"/>
            <w:tcBorders>
              <w:top w:val="nil"/>
              <w:left w:space="0" w:color="000000" w:val="single" w:sz="6"/>
              <w:bottom w:val="nil"/>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p>
        </w:tc>
        <w:tc>
          <w:tcPr>
            <w:textDirection w:val="lrTb"/>
            <w:vMerge w:val="restart"/>
            <w:vAlign w:val="center"/>
            <w:tcW w:type="dxa" w:w="1076"/>
            <w:tcBorders>
              <w:top w:space="0" w:color="000000" w:val="single" w:sz="6"/>
              <w:left w:space="0" w:color="000000" w:val="single" w:sz="6"/>
              <w:bottom w:val="nil"/>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郸城一高周口校区</w:t>
            </w:r>
          </w:p>
        </w:tc>
        <w:tc>
          <w:tcPr>
            <w:textDirection w:val="lrTb"/>
            <w:vAlign w:val="center"/>
            <w:tcW w:type="dxa" w:w="795"/>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高中语文教师</w:t>
            </w:r>
          </w:p>
        </w:tc>
        <w:tc>
          <w:tcPr>
            <w:textDirection w:val="lrTb"/>
            <w:vAlign w:val="center"/>
            <w:tcW w:type="dxa" w:w="680"/>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2</w:t>
            </w:r>
          </w:p>
        </w:tc>
        <w:tc>
          <w:tcPr>
            <w:textDirection w:val="lrTb"/>
            <w:vAlign w:val="center"/>
            <w:tcW w:type="dxa" w:w="1016"/>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硕士研究生及以上学历</w:t>
            </w:r>
          </w:p>
        </w:tc>
        <w:tc>
          <w:tcPr>
            <w:textDirection w:val="lrTb"/>
            <w:vAlign w:val="center"/>
            <w:tcW w:type="dxa" w:w="512"/>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b w:val="0"/>
                <w:i w:val="0"/>
                <w:color w:val="000000"/>
                <w:sz w:val="21"/>
                <w:spacing w:val="0"/>
                <w:w w:val="100"/>
                <w:rFonts w:ascii="宋体" w:eastAsia="宋体" w:hAnsi="宋体"/>
                <w:caps w:val="0"/>
              </w:rPr>
              <w:t/>
            </w:r>
          </w:p>
        </w:tc>
        <w:tc>
          <w:tcPr>
            <w:textDirection w:val="lrTb"/>
            <w:vAlign w:val="center"/>
            <w:tcW w:type="dxa" w:w="762"/>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语文对口专业</w:t>
            </w:r>
          </w:p>
        </w:tc>
        <w:tc>
          <w:tcPr>
            <w:textDirection w:val="lrTb"/>
            <w:vAlign w:val="center"/>
            <w:tcW w:type="dxa" w:w="774"/>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30周岁以下</w:t>
            </w:r>
          </w:p>
        </w:tc>
        <w:tc>
          <w:tcPr>
            <w:textDirection w:val="lrTb"/>
            <w:vAlign w:val="center"/>
            <w:tcW w:type="dxa" w:w="5026"/>
            <w:tcBorders>
              <w:top w:space="0" w:color="000000" w:val="single" w:sz="6"/>
              <w:left w:space="0" w:color="000000" w:val="single" w:sz="6"/>
              <w:bottom w:space="0" w:color="000000" w:val="single" w:sz="6"/>
              <w:right w:val="nil"/>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具有高中语文教师资格证，应届生未取得教师资格证的需提供有效期内的中小学教师资格考试合格证明或笔试合格成绩。本科为汉语言文学或汉语国际教育专业，本硕专业一致。</w:t>
            </w:r>
          </w:p>
        </w:tc>
        <w:tc>
          <w:tcPr>
            <w:textDirection w:val="lrTb"/>
            <w:vMerge w:val="restart"/>
            <w:vAlign w:val="center"/>
            <w:tcW w:type="dxa" w:w="963"/>
            <w:tcBorders>
              <w:top w:space="0" w:color="000000" w:val="single" w:sz="6"/>
              <w:left w:space="0" w:color="000000" w:val="single" w:sz="6"/>
              <w:bottom w:val="nil"/>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王雪涛</w:t>
            </w:r>
          </w:p>
        </w:tc>
        <w:tc>
          <w:tcPr>
            <w:textDirection w:val="lrTb"/>
            <w:vMerge w:val="restart"/>
            <w:vAlign w:val="center"/>
            <w:tcW w:type="dxa" w:w="1036"/>
            <w:gridSpan w:val="2"/>
            <w:tcBorders>
              <w:top w:space="0" w:color="000000" w:val="single" w:sz="6"/>
              <w:left w:space="0" w:color="000000" w:val="single" w:sz="6"/>
              <w:bottom w:val="nil"/>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0394-3388199</w:t>
            </w:r>
          </w:p>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18238482618</w:t>
            </w:r>
          </w:p>
        </w:tc>
        <w:tc>
          <w:tcPr>
            <w:textDirection w:val="lrTb"/>
            <w:vMerge w:val="restart"/>
            <w:vAlign w:val="center"/>
            <w:tcW w:type="dxa" w:w="1102"/>
            <w:tcBorders>
              <w:top w:space="0" w:color="000000" w:val="single" w:sz="6"/>
              <w:left w:space="0" w:color="000000" w:val="single" w:sz="6"/>
              <w:bottom w:val="nil"/>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dcygbgs@163.com</w:t>
            </w:r>
          </w:p>
        </w:tc>
      </w:tr>
      <w:tr>
        <w:trPr>
          <w:trHeight w:val="111" w:hRule="atLeast"/>
        </w:trPr>
        <w:tc>
          <w:tcPr>
            <w:textDirection w:val="lrTb"/>
            <w:vAlign w:val="center"/>
            <w:tcW w:type="dxa" w:w="513"/>
            <w:tcBorders>
              <w:top w:space="0" w:color="000000" w:val="single" w:sz="6"/>
              <w:left w:space="0" w:color="000000" w:val="single" w:sz="6"/>
              <w:bottom w:space="0" w:color="000000" w:val="single" w:sz="6"/>
              <w:right w:val="nil"/>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4</w:t>
            </w:r>
          </w:p>
        </w:tc>
        <w:tc>
          <w:tcPr>
            <w:textDirection w:val="lrTb"/>
            <w:vMerge w:val="continue"/>
            <w:vAlign w:val="center"/>
            <w:tcW w:type="dxa" w:w="1111"/>
            <w:tcBorders>
              <w:top w:val="nil"/>
              <w:left w:space="0" w:color="000000" w:val="single" w:sz="6"/>
              <w:bottom w:val="nil"/>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p>
        </w:tc>
        <w:tc>
          <w:tcPr>
            <w:textDirection w:val="lrTb"/>
            <w:vMerge w:val="continue"/>
            <w:vAlign w:val="center"/>
            <w:tcW w:type="dxa" w:w="1076"/>
            <w:tcBorders>
              <w:top w:val="nil"/>
              <w:left w:space="0" w:color="000000" w:val="single" w:sz="6"/>
              <w:bottom w:val="nil"/>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p>
        </w:tc>
        <w:tc>
          <w:tcPr>
            <w:textDirection w:val="lrTb"/>
            <w:vAlign w:val="center"/>
            <w:tcW w:type="dxa" w:w="795"/>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高中数学教师</w:t>
            </w:r>
          </w:p>
        </w:tc>
        <w:tc>
          <w:tcPr>
            <w:textDirection w:val="lrTb"/>
            <w:vAlign w:val="center"/>
            <w:tcW w:type="dxa" w:w="680"/>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2</w:t>
            </w:r>
          </w:p>
        </w:tc>
        <w:tc>
          <w:tcPr>
            <w:textDirection w:val="lrTb"/>
            <w:vAlign w:val="center"/>
            <w:tcW w:type="dxa" w:w="1016"/>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硕士研究生及以上学历</w:t>
            </w:r>
          </w:p>
        </w:tc>
        <w:tc>
          <w:tcPr>
            <w:textDirection w:val="lrTb"/>
            <w:vAlign w:val="center"/>
            <w:tcW w:type="dxa" w:w="512"/>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b w:val="0"/>
                <w:i w:val="0"/>
                <w:color w:val="000000"/>
                <w:sz w:val="21"/>
                <w:spacing w:val="0"/>
                <w:w w:val="100"/>
                <w:rFonts w:ascii="宋体" w:eastAsia="宋体" w:hAnsi="宋体"/>
                <w:caps w:val="0"/>
              </w:rPr>
              <w:t/>
            </w:r>
          </w:p>
        </w:tc>
        <w:tc>
          <w:tcPr>
            <w:textDirection w:val="lrTb"/>
            <w:vAlign w:val="center"/>
            <w:tcW w:type="dxa" w:w="762"/>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数学对口专业</w:t>
            </w:r>
          </w:p>
        </w:tc>
        <w:tc>
          <w:tcPr>
            <w:textDirection w:val="lrTb"/>
            <w:vAlign w:val="center"/>
            <w:tcW w:type="dxa" w:w="774"/>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30周岁以下</w:t>
            </w:r>
          </w:p>
        </w:tc>
        <w:tc>
          <w:tcPr>
            <w:textDirection w:val="lrTb"/>
            <w:vAlign w:val="center"/>
            <w:tcW w:type="dxa" w:w="5026"/>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具有高中数学教师资格证，应届生未取得教师资格证的需提供有效期内的中小学教师资格考试合格证明或笔试合格成绩。本科为数学与应用数学专业，本硕专业一致。</w:t>
            </w:r>
          </w:p>
        </w:tc>
        <w:tc>
          <w:tcPr>
            <w:textDirection w:val="lrTb"/>
            <w:vMerge w:val="continue"/>
            <w:vAlign w:val="center"/>
            <w:tcW w:type="dxa" w:w="963"/>
            <w:tcBorders>
              <w:top w:val="nil"/>
              <w:left w:space="0" w:color="000000" w:val="single" w:sz="6"/>
              <w:bottom w:val="nil"/>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p>
        </w:tc>
        <w:tc>
          <w:tcPr>
            <w:textDirection w:val="lrTb"/>
            <w:vMerge w:val="continue"/>
            <w:vAlign w:val="center"/>
            <w:tcW w:type="dxa" w:w="1036"/>
            <w:gridSpan w:val="2"/>
            <w:tcBorders>
              <w:top w:val="nil"/>
              <w:left w:space="0" w:color="000000" w:val="single" w:sz="6"/>
              <w:bottom w:val="nil"/>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p>
        </w:tc>
        <w:tc>
          <w:tcPr>
            <w:textDirection w:val="lrTb"/>
            <w:vMerge w:val="continue"/>
            <w:vAlign w:val="center"/>
            <w:tcW w:type="dxa" w:w="1102"/>
            <w:tcBorders>
              <w:top w:val="nil"/>
              <w:left w:space="0" w:color="000000" w:val="single" w:sz="6"/>
              <w:bottom w:val="nil"/>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p>
        </w:tc>
      </w:tr>
      <w:tr>
        <w:trPr>
          <w:trHeight w:val="111" w:hRule="atLeast"/>
        </w:trPr>
        <w:tc>
          <w:tcPr>
            <w:textDirection w:val="lrTb"/>
            <w:vAlign w:val="center"/>
            <w:tcW w:type="dxa" w:w="513"/>
            <w:tcBorders>
              <w:top w:space="0" w:color="000000" w:val="single" w:sz="6"/>
              <w:left w:space="0" w:color="000000" w:val="single" w:sz="6"/>
              <w:bottom w:space="0" w:color="000000" w:val="single" w:sz="6"/>
              <w:right w:val="nil"/>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5</w:t>
            </w:r>
          </w:p>
        </w:tc>
        <w:tc>
          <w:tcPr>
            <w:textDirection w:val="lrTb"/>
            <w:vMerge w:val="continue"/>
            <w:vAlign w:val="center"/>
            <w:tcW w:type="dxa" w:w="1111"/>
            <w:tcBorders>
              <w:top w:val="nil"/>
              <w:left w:space="0" w:color="000000" w:val="single" w:sz="6"/>
              <w:bottom w:val="nil"/>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p>
        </w:tc>
        <w:tc>
          <w:tcPr>
            <w:textDirection w:val="lrTb"/>
            <w:vMerge w:val="continue"/>
            <w:vAlign w:val="center"/>
            <w:tcW w:type="dxa" w:w="1076"/>
            <w:tcBorders>
              <w:top w:val="nil"/>
              <w:left w:space="0" w:color="000000" w:val="single" w:sz="6"/>
              <w:bottom w:val="nil"/>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p>
        </w:tc>
        <w:tc>
          <w:tcPr>
            <w:textDirection w:val="lrTb"/>
            <w:vAlign w:val="center"/>
            <w:tcW w:type="dxa" w:w="795"/>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高中英语教师</w:t>
            </w:r>
          </w:p>
        </w:tc>
        <w:tc>
          <w:tcPr>
            <w:textDirection w:val="lrTb"/>
            <w:vAlign w:val="center"/>
            <w:tcW w:type="dxa" w:w="680"/>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2</w:t>
            </w:r>
          </w:p>
        </w:tc>
        <w:tc>
          <w:tcPr>
            <w:textDirection w:val="lrTb"/>
            <w:vAlign w:val="center"/>
            <w:tcW w:type="dxa" w:w="1016"/>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硕士研究生及以上学历</w:t>
            </w:r>
          </w:p>
        </w:tc>
        <w:tc>
          <w:tcPr>
            <w:textDirection w:val="lrTb"/>
            <w:vAlign w:val="center"/>
            <w:tcW w:type="dxa" w:w="512"/>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b w:val="0"/>
                <w:i w:val="0"/>
                <w:color w:val="000000"/>
                <w:sz w:val="21"/>
                <w:spacing w:val="0"/>
                <w:w w:val="100"/>
                <w:rFonts w:ascii="宋体" w:eastAsia="宋体" w:hAnsi="宋体"/>
                <w:caps w:val="0"/>
              </w:rPr>
              <w:t/>
            </w:r>
          </w:p>
        </w:tc>
        <w:tc>
          <w:tcPr>
            <w:textDirection w:val="lrTb"/>
            <w:vAlign w:val="center"/>
            <w:tcW w:type="dxa" w:w="762"/>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英语对口专业</w:t>
            </w:r>
          </w:p>
        </w:tc>
        <w:tc>
          <w:tcPr>
            <w:textDirection w:val="lrTb"/>
            <w:vAlign w:val="center"/>
            <w:tcW w:type="dxa" w:w="774"/>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30周岁以下</w:t>
            </w:r>
          </w:p>
        </w:tc>
        <w:tc>
          <w:tcPr>
            <w:textDirection w:val="lrTb"/>
            <w:vAlign w:val="center"/>
            <w:tcW w:type="dxa" w:w="5026"/>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具有高中英语教师资格证，应届生未取得教师资格证的需提供有效期内的中小学教师资格考试合格证明或笔试合格成绩。本科为英语专业，本硕专业一致。</w:t>
            </w:r>
          </w:p>
        </w:tc>
        <w:tc>
          <w:tcPr>
            <w:textDirection w:val="lrTb"/>
            <w:vMerge w:val="continue"/>
            <w:vAlign w:val="center"/>
            <w:tcW w:type="dxa" w:w="963"/>
            <w:tcBorders>
              <w:top w:val="nil"/>
              <w:left w:space="0" w:color="000000" w:val="single" w:sz="6"/>
              <w:bottom w:val="nil"/>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p>
        </w:tc>
        <w:tc>
          <w:tcPr>
            <w:textDirection w:val="lrTb"/>
            <w:vMerge w:val="continue"/>
            <w:vAlign w:val="center"/>
            <w:tcW w:type="dxa" w:w="1036"/>
            <w:gridSpan w:val="2"/>
            <w:tcBorders>
              <w:top w:val="nil"/>
              <w:left w:space="0" w:color="000000" w:val="single" w:sz="6"/>
              <w:bottom w:val="nil"/>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p>
        </w:tc>
        <w:tc>
          <w:tcPr>
            <w:textDirection w:val="lrTb"/>
            <w:vMerge w:val="continue"/>
            <w:vAlign w:val="center"/>
            <w:tcW w:type="dxa" w:w="1102"/>
            <w:tcBorders>
              <w:top w:val="nil"/>
              <w:left w:space="0" w:color="000000" w:val="single" w:sz="6"/>
              <w:bottom w:val="nil"/>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p>
        </w:tc>
      </w:tr>
      <w:tr>
        <w:trPr>
          <w:trHeight w:val="111" w:hRule="atLeast"/>
        </w:trPr>
        <w:tc>
          <w:tcPr>
            <w:textDirection w:val="lrTb"/>
            <w:vAlign w:val="center"/>
            <w:tcW w:type="dxa" w:w="513"/>
            <w:tcBorders>
              <w:top w:space="0" w:color="000000" w:val="single" w:sz="6"/>
              <w:left w:space="0" w:color="000000" w:val="single" w:sz="6"/>
              <w:bottom w:space="0" w:color="000000" w:val="single" w:sz="6"/>
              <w:right w:val="nil"/>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6</w:t>
            </w:r>
          </w:p>
        </w:tc>
        <w:tc>
          <w:tcPr>
            <w:textDirection w:val="lrTb"/>
            <w:vMerge w:val="continue"/>
            <w:vAlign w:val="center"/>
            <w:tcW w:type="dxa" w:w="1111"/>
            <w:tcBorders>
              <w:top w:val="nil"/>
              <w:left w:space="0" w:color="000000" w:val="single" w:sz="6"/>
              <w:bottom w:val="nil"/>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p>
        </w:tc>
        <w:tc>
          <w:tcPr>
            <w:textDirection w:val="lrTb"/>
            <w:vMerge w:val="continue"/>
            <w:vAlign w:val="center"/>
            <w:tcW w:type="dxa" w:w="1076"/>
            <w:tcBorders>
              <w:top w:val="nil"/>
              <w:left w:space="0" w:color="000000" w:val="single" w:sz="6"/>
              <w:bottom w:val="nil"/>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p>
        </w:tc>
        <w:tc>
          <w:tcPr>
            <w:textDirection w:val="lrTb"/>
            <w:vAlign w:val="center"/>
            <w:tcW w:type="dxa" w:w="795"/>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高中物理教师</w:t>
            </w:r>
          </w:p>
        </w:tc>
        <w:tc>
          <w:tcPr>
            <w:textDirection w:val="lrTb"/>
            <w:vAlign w:val="center"/>
            <w:tcW w:type="dxa" w:w="680"/>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6</w:t>
            </w:r>
          </w:p>
        </w:tc>
        <w:tc>
          <w:tcPr>
            <w:textDirection w:val="lrTb"/>
            <w:vAlign w:val="center"/>
            <w:tcW w:type="dxa" w:w="1016"/>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硕士研究生及以上学历</w:t>
            </w:r>
          </w:p>
        </w:tc>
        <w:tc>
          <w:tcPr>
            <w:textDirection w:val="lrTb"/>
            <w:vAlign w:val="center"/>
            <w:tcW w:type="dxa" w:w="512"/>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b w:val="0"/>
                <w:i w:val="0"/>
                <w:color w:val="000000"/>
                <w:sz w:val="21"/>
                <w:spacing w:val="0"/>
                <w:w w:val="100"/>
                <w:rFonts w:ascii="宋体" w:eastAsia="宋体" w:hAnsi="宋体"/>
                <w:caps w:val="0"/>
              </w:rPr>
              <w:t/>
            </w:r>
          </w:p>
        </w:tc>
        <w:tc>
          <w:tcPr>
            <w:textDirection w:val="lrTb"/>
            <w:vAlign w:val="center"/>
            <w:tcW w:type="dxa" w:w="762"/>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物理对口专业</w:t>
            </w:r>
          </w:p>
        </w:tc>
        <w:tc>
          <w:tcPr>
            <w:textDirection w:val="lrTb"/>
            <w:vAlign w:val="center"/>
            <w:tcW w:type="dxa" w:w="774"/>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30周岁以下</w:t>
            </w:r>
          </w:p>
        </w:tc>
        <w:tc>
          <w:tcPr>
            <w:textDirection w:val="lrTb"/>
            <w:vAlign w:val="center"/>
            <w:tcW w:type="dxa" w:w="5026"/>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具有高中物理教师资格证，应届生未取得教师资格证的需提供有效期内的中小学教师资格考试合格证明或笔试合格成绩。本科为物理学专业，本硕专业一致</w:t>
            </w:r>
          </w:p>
        </w:tc>
        <w:tc>
          <w:tcPr>
            <w:textDirection w:val="lrTb"/>
            <w:vMerge w:val="continue"/>
            <w:vAlign w:val="center"/>
            <w:tcW w:type="dxa" w:w="963"/>
            <w:tcBorders>
              <w:top w:val="nil"/>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p>
        </w:tc>
        <w:tc>
          <w:tcPr>
            <w:textDirection w:val="lrTb"/>
            <w:vMerge w:val="continue"/>
            <w:vAlign w:val="center"/>
            <w:tcW w:type="dxa" w:w="1036"/>
            <w:gridSpan w:val="2"/>
            <w:tcBorders>
              <w:top w:val="nil"/>
              <w:left w:space="0" w:color="000000" w:val="single" w:sz="6"/>
              <w:bottom w:val="nil"/>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p>
        </w:tc>
        <w:tc>
          <w:tcPr>
            <w:textDirection w:val="lrTb"/>
            <w:vMerge w:val="continue"/>
            <w:vAlign w:val="center"/>
            <w:tcW w:type="dxa" w:w="1102"/>
            <w:tcBorders>
              <w:top w:val="nil"/>
              <w:left w:space="0" w:color="000000" w:val="single" w:sz="6"/>
              <w:bottom w:val="nil"/>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p>
        </w:tc>
      </w:tr>
      <w:tr>
        <w:trPr>
          <w:trHeight w:val="111" w:hRule="atLeast"/>
        </w:trPr>
        <w:tc>
          <w:tcPr>
            <w:textDirection w:val="lrTb"/>
            <w:vAlign w:val="center"/>
            <w:tcW w:type="dxa" w:w="513"/>
            <w:tcBorders>
              <w:top w:space="0" w:color="000000" w:val="single" w:sz="6"/>
              <w:left w:space="0" w:color="000000" w:val="single" w:sz="6"/>
              <w:bottom w:space="0" w:color="000000" w:val="single" w:sz="6"/>
              <w:right w:val="nil"/>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7</w:t>
            </w:r>
          </w:p>
        </w:tc>
        <w:tc>
          <w:tcPr>
            <w:textDirection w:val="lrTb"/>
            <w:vMerge w:val="continue"/>
            <w:vAlign w:val="center"/>
            <w:tcW w:type="dxa" w:w="1111"/>
            <w:tcBorders>
              <w:top w:val="nil"/>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p>
        </w:tc>
        <w:tc>
          <w:tcPr>
            <w:textDirection w:val="lrTb"/>
            <w:vMerge w:val="continue"/>
            <w:vAlign w:val="center"/>
            <w:tcW w:type="dxa" w:w="1076"/>
            <w:tcBorders>
              <w:top w:val="nil"/>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p>
        </w:tc>
        <w:tc>
          <w:tcPr>
            <w:textDirection w:val="lrTb"/>
            <w:vAlign w:val="center"/>
            <w:tcW w:type="dxa" w:w="795"/>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高中生物教师</w:t>
            </w:r>
          </w:p>
        </w:tc>
        <w:tc>
          <w:tcPr>
            <w:textDirection w:val="lrTb"/>
            <w:vAlign w:val="center"/>
            <w:tcW w:type="dxa" w:w="680"/>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2</w:t>
            </w:r>
          </w:p>
        </w:tc>
        <w:tc>
          <w:tcPr>
            <w:textDirection w:val="lrTb"/>
            <w:vAlign w:val="center"/>
            <w:tcW w:type="dxa" w:w="1016"/>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硕士研究生及以上学历</w:t>
            </w:r>
          </w:p>
        </w:tc>
        <w:tc>
          <w:tcPr>
            <w:textDirection w:val="lrTb"/>
            <w:vAlign w:val="center"/>
            <w:tcW w:type="dxa" w:w="512"/>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b w:val="0"/>
                <w:i w:val="0"/>
                <w:color w:val="000000"/>
                <w:sz w:val="21"/>
                <w:spacing w:val="0"/>
                <w:w w:val="100"/>
                <w:rFonts w:ascii="宋体" w:eastAsia="宋体" w:hAnsi="宋体"/>
                <w:caps w:val="0"/>
              </w:rPr>
              <w:t/>
            </w:r>
          </w:p>
        </w:tc>
        <w:tc>
          <w:tcPr>
            <w:textDirection w:val="lrTb"/>
            <w:vAlign w:val="center"/>
            <w:tcW w:type="dxa" w:w="762"/>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生物对口专业</w:t>
            </w:r>
          </w:p>
        </w:tc>
        <w:tc>
          <w:tcPr>
            <w:textDirection w:val="lrTb"/>
            <w:vAlign w:val="center"/>
            <w:tcW w:type="dxa" w:w="774"/>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30周岁以下</w:t>
            </w:r>
          </w:p>
        </w:tc>
        <w:tc>
          <w:tcPr>
            <w:textDirection w:val="lrTb"/>
            <w:vAlign w:val="center"/>
            <w:tcW w:type="dxa" w:w="5026"/>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具有高中生物教师资格证，应届生未取得教师资格证的需提供有效期内的中小学教师资格考试合格证明或笔试合格成绩。本科为生物科学专业，本硕专业一致。</w:t>
            </w:r>
          </w:p>
        </w:tc>
        <w:tc>
          <w:tcPr>
            <w:textDirection w:val="lrTb"/>
            <w:vAlign w:val="center"/>
            <w:tcW w:type="dxa" w:w="963"/>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b w:val="0"/>
                <w:i w:val="0"/>
                <w:color w:val="000000"/>
                <w:sz w:val="21"/>
                <w:spacing w:val="0"/>
                <w:w w:val="100"/>
                <w:rFonts w:ascii="宋体" w:eastAsia="宋体" w:hAnsi="宋体"/>
                <w:caps w:val="0"/>
              </w:rPr>
              <w:t/>
            </w:r>
          </w:p>
        </w:tc>
        <w:tc>
          <w:tcPr>
            <w:textDirection w:val="lrTb"/>
            <w:vMerge w:val="continue"/>
            <w:vAlign w:val="center"/>
            <w:tcW w:type="dxa" w:w="1036"/>
            <w:gridSpan w:val="2"/>
            <w:tcBorders>
              <w:top w:val="nil"/>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p>
        </w:tc>
        <w:tc>
          <w:tcPr>
            <w:textDirection w:val="lrTb"/>
            <w:vMerge w:val="continue"/>
            <w:vAlign w:val="center"/>
            <w:tcW w:type="dxa" w:w="1102"/>
            <w:tcBorders>
              <w:top w:val="nil"/>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p>
        </w:tc>
      </w:tr>
      <w:tr>
        <w:trPr>
          <w:trHeight w:val="111" w:hRule="atLeast"/>
        </w:trPr>
        <w:tc>
          <w:tcPr>
            <w:textDirection w:val="lrTb"/>
            <w:vAlign w:val="center"/>
            <w:tcW w:type="dxa" w:w="513"/>
            <w:tcBorders>
              <w:top w:space="0" w:color="000000" w:val="single" w:sz="6"/>
              <w:left w:space="0" w:color="000000" w:val="single" w:sz="6"/>
              <w:bottom w:space="0" w:color="000000" w:val="single" w:sz="6"/>
              <w:right w:val="nil"/>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8</w:t>
            </w:r>
          </w:p>
        </w:tc>
        <w:tc>
          <w:tcPr>
            <w:textDirection w:val="lrTb"/>
            <w:vMerge w:val="restart"/>
            <w:vAlign w:val="center"/>
            <w:tcW w:type="dxa" w:w="1111"/>
            <w:tcBorders>
              <w:top w:space="0" w:color="000000" w:val="single" w:sz="6"/>
              <w:left w:space="0" w:color="000000" w:val="single" w:sz="6"/>
              <w:bottom w:val="nil"/>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周口市教育体育局</w:t>
            </w:r>
          </w:p>
        </w:tc>
        <w:tc>
          <w:tcPr>
            <w:textDirection w:val="lrTb"/>
            <w:vMerge w:val="restart"/>
            <w:vAlign w:val="center"/>
            <w:tcW w:type="dxa" w:w="1076"/>
            <w:tcBorders>
              <w:top w:space="0" w:color="000000" w:val="single" w:sz="6"/>
              <w:left w:space="0" w:color="000000" w:val="single" w:sz="6"/>
              <w:bottom w:val="nil"/>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郸城一高周口校区</w:t>
            </w:r>
          </w:p>
        </w:tc>
        <w:tc>
          <w:tcPr>
            <w:textDirection w:val="lrTb"/>
            <w:vAlign w:val="center"/>
            <w:tcW w:type="dxa" w:w="795"/>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高中历史教师</w:t>
            </w:r>
          </w:p>
        </w:tc>
        <w:tc>
          <w:tcPr>
            <w:textDirection w:val="lrTb"/>
            <w:vAlign w:val="center"/>
            <w:tcW w:type="dxa" w:w="680"/>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1</w:t>
            </w:r>
          </w:p>
        </w:tc>
        <w:tc>
          <w:tcPr>
            <w:textDirection w:val="lrTb"/>
            <w:vAlign w:val="center"/>
            <w:tcW w:type="dxa" w:w="1016"/>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硕士研究生及以上学历</w:t>
            </w:r>
          </w:p>
        </w:tc>
        <w:tc>
          <w:tcPr>
            <w:textDirection w:val="lrTb"/>
            <w:vAlign w:val="center"/>
            <w:tcW w:type="dxa" w:w="512"/>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b w:val="0"/>
                <w:i w:val="0"/>
                <w:color w:val="000000"/>
                <w:sz w:val="21"/>
                <w:spacing w:val="0"/>
                <w:w w:val="100"/>
                <w:rFonts w:ascii="宋体" w:eastAsia="宋体" w:hAnsi="宋体"/>
                <w:caps w:val="0"/>
              </w:rPr>
              <w:t/>
            </w:r>
          </w:p>
        </w:tc>
        <w:tc>
          <w:tcPr>
            <w:textDirection w:val="lrTb"/>
            <w:vAlign w:val="center"/>
            <w:tcW w:type="dxa" w:w="762"/>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历史对口专业</w:t>
            </w:r>
          </w:p>
        </w:tc>
        <w:tc>
          <w:tcPr>
            <w:textDirection w:val="lrTb"/>
            <w:vAlign w:val="center"/>
            <w:tcW w:type="dxa" w:w="774"/>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30周岁以下</w:t>
            </w:r>
          </w:p>
        </w:tc>
        <w:tc>
          <w:tcPr>
            <w:textDirection w:val="lrTb"/>
            <w:vAlign w:val="center"/>
            <w:tcW w:type="dxa" w:w="5026"/>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具有高中历史教师资格证，应届生未取得教师资格证的需提供有效期内的中小学教师资格考试合格证明或笔试合格成绩。本科为历史学专业，本硕专业一致</w:t>
            </w:r>
          </w:p>
        </w:tc>
        <w:tc>
          <w:tcPr>
            <w:textDirection w:val="lrTb"/>
            <w:vMerge w:val="restart"/>
            <w:vAlign w:val="center"/>
            <w:tcW w:type="dxa" w:w="963"/>
            <w:tcBorders>
              <w:top w:space="0" w:color="000000" w:val="single" w:sz="6"/>
              <w:left w:space="0" w:color="000000" w:val="single" w:sz="6"/>
              <w:bottom w:val="nil"/>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王雪涛</w:t>
            </w:r>
          </w:p>
        </w:tc>
        <w:tc>
          <w:tcPr>
            <w:textDirection w:val="lrTb"/>
            <w:vMerge w:val="restart"/>
            <w:vAlign w:val="center"/>
            <w:tcW w:type="dxa" w:w="1036"/>
            <w:gridSpan w:val="2"/>
            <w:tcBorders>
              <w:top w:space="0" w:color="000000" w:val="single" w:sz="6"/>
              <w:left w:space="0" w:color="000000" w:val="single" w:sz="6"/>
              <w:bottom w:val="nil"/>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0394-3388199</w:t>
            </w:r>
          </w:p>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18238482618</w:t>
            </w:r>
          </w:p>
        </w:tc>
        <w:tc>
          <w:tcPr>
            <w:textDirection w:val="lrTb"/>
            <w:vMerge w:val="restart"/>
            <w:vAlign w:val="center"/>
            <w:tcW w:type="dxa" w:w="1102"/>
            <w:tcBorders>
              <w:top w:space="0" w:color="000000" w:val="single" w:sz="6"/>
              <w:left w:space="0" w:color="000000" w:val="single" w:sz="6"/>
              <w:bottom w:val="nil"/>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dcygbgs@163.com</w:t>
            </w:r>
          </w:p>
        </w:tc>
      </w:tr>
      <w:tr>
        <w:trPr>
          <w:trHeight w:val="111" w:hRule="atLeast"/>
        </w:trPr>
        <w:tc>
          <w:tcPr>
            <w:textDirection w:val="lrTb"/>
            <w:vAlign w:val="center"/>
            <w:tcW w:type="dxa" w:w="513"/>
            <w:tcBorders>
              <w:top w:space="0" w:color="000000" w:val="single" w:sz="6"/>
              <w:left w:space="0" w:color="000000" w:val="single" w:sz="6"/>
              <w:bottom w:space="0" w:color="000000" w:val="single" w:sz="6"/>
              <w:right w:val="nil"/>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9</w:t>
            </w:r>
          </w:p>
        </w:tc>
        <w:tc>
          <w:tcPr>
            <w:textDirection w:val="lrTb"/>
            <w:vMerge w:val="continue"/>
            <w:vAlign w:val="center"/>
            <w:tcW w:type="dxa" w:w="1111"/>
            <w:tcBorders>
              <w:top w:val="nil"/>
              <w:left w:space="0" w:color="000000" w:val="single" w:sz="6"/>
              <w:bottom w:val="nil"/>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p>
        </w:tc>
        <w:tc>
          <w:tcPr>
            <w:textDirection w:val="lrTb"/>
            <w:vMerge w:val="continue"/>
            <w:vAlign w:val="center"/>
            <w:tcW w:type="dxa" w:w="1076"/>
            <w:tcBorders>
              <w:top w:val="nil"/>
              <w:left w:space="0" w:color="000000" w:val="single" w:sz="6"/>
              <w:bottom w:val="nil"/>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p>
        </w:tc>
        <w:tc>
          <w:tcPr>
            <w:textDirection w:val="lrTb"/>
            <w:vAlign w:val="center"/>
            <w:tcW w:type="dxa" w:w="795"/>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高中地理教师</w:t>
            </w:r>
          </w:p>
        </w:tc>
        <w:tc>
          <w:tcPr>
            <w:textDirection w:val="lrTb"/>
            <w:vAlign w:val="center"/>
            <w:tcW w:type="dxa" w:w="680"/>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2</w:t>
            </w:r>
          </w:p>
        </w:tc>
        <w:tc>
          <w:tcPr>
            <w:textDirection w:val="lrTb"/>
            <w:vAlign w:val="center"/>
            <w:tcW w:type="dxa" w:w="1016"/>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硕士研究生及以上学历</w:t>
            </w:r>
          </w:p>
        </w:tc>
        <w:tc>
          <w:tcPr>
            <w:textDirection w:val="lrTb"/>
            <w:vAlign w:val="center"/>
            <w:tcW w:type="dxa" w:w="512"/>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b w:val="0"/>
                <w:i w:val="0"/>
                <w:color w:val="000000"/>
                <w:sz w:val="21"/>
                <w:spacing w:val="0"/>
                <w:w w:val="100"/>
                <w:rFonts w:ascii="宋体" w:eastAsia="宋体" w:hAnsi="宋体"/>
                <w:caps w:val="0"/>
              </w:rPr>
              <w:t/>
            </w:r>
          </w:p>
        </w:tc>
        <w:tc>
          <w:tcPr>
            <w:textDirection w:val="lrTb"/>
            <w:vAlign w:val="center"/>
            <w:tcW w:type="dxa" w:w="762"/>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地理对口专业</w:t>
            </w:r>
          </w:p>
        </w:tc>
        <w:tc>
          <w:tcPr>
            <w:textDirection w:val="lrTb"/>
            <w:vAlign w:val="center"/>
            <w:tcW w:type="dxa" w:w="774"/>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30周岁以下</w:t>
            </w:r>
          </w:p>
        </w:tc>
        <w:tc>
          <w:tcPr>
            <w:textDirection w:val="lrTb"/>
            <w:vAlign w:val="center"/>
            <w:tcW w:type="dxa" w:w="5026"/>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具有高中地理教师资格证，应届生未取得教师资格证的需提供有效期内的中小学教师资格考试合格证明或笔试合格成绩。本科为地理科学专业，本硕专业一致。</w:t>
            </w:r>
          </w:p>
        </w:tc>
        <w:tc>
          <w:tcPr>
            <w:textDirection w:val="lrTb"/>
            <w:vMerge w:val="continue"/>
            <w:vAlign w:val="center"/>
            <w:tcW w:type="dxa" w:w="963"/>
            <w:tcBorders>
              <w:top w:val="nil"/>
              <w:left w:space="0" w:color="000000" w:val="single" w:sz="6"/>
              <w:bottom w:val="nil"/>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p>
        </w:tc>
        <w:tc>
          <w:tcPr>
            <w:textDirection w:val="lrTb"/>
            <w:vMerge w:val="continue"/>
            <w:vAlign w:val="center"/>
            <w:tcW w:type="dxa" w:w="1036"/>
            <w:gridSpan w:val="2"/>
            <w:tcBorders>
              <w:top w:val="nil"/>
              <w:left w:space="0" w:color="000000" w:val="single" w:sz="6"/>
              <w:bottom w:val="nil"/>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p>
        </w:tc>
        <w:tc>
          <w:tcPr>
            <w:textDirection w:val="lrTb"/>
            <w:vMerge w:val="continue"/>
            <w:vAlign w:val="center"/>
            <w:tcW w:type="dxa" w:w="1102"/>
            <w:tcBorders>
              <w:top w:val="nil"/>
              <w:left w:space="0" w:color="000000" w:val="single" w:sz="6"/>
              <w:bottom w:val="nil"/>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p>
        </w:tc>
      </w:tr>
      <w:tr>
        <w:trPr>
          <w:trHeight w:val="111" w:hRule="atLeast"/>
        </w:trPr>
        <w:tc>
          <w:tcPr>
            <w:textDirection w:val="lrTb"/>
            <w:vAlign w:val="center"/>
            <w:tcW w:type="dxa" w:w="513"/>
            <w:tcBorders>
              <w:top w:space="0" w:color="000000" w:val="single" w:sz="6"/>
              <w:left w:space="0" w:color="000000" w:val="single" w:sz="6"/>
              <w:bottom w:space="0" w:color="000000" w:val="single" w:sz="6"/>
              <w:right w:val="nil"/>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10</w:t>
            </w:r>
          </w:p>
        </w:tc>
        <w:tc>
          <w:tcPr>
            <w:textDirection w:val="lrTb"/>
            <w:vMerge w:val="continue"/>
            <w:vAlign w:val="center"/>
            <w:tcW w:type="dxa" w:w="1111"/>
            <w:tcBorders>
              <w:top w:val="nil"/>
              <w:left w:space="0" w:color="000000" w:val="single" w:sz="6"/>
              <w:bottom w:val="nil"/>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p>
        </w:tc>
        <w:tc>
          <w:tcPr>
            <w:textDirection w:val="lrTb"/>
            <w:vMerge w:val="continue"/>
            <w:vAlign w:val="center"/>
            <w:tcW w:type="dxa" w:w="1076"/>
            <w:tcBorders>
              <w:top w:val="nil"/>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p>
        </w:tc>
        <w:tc>
          <w:tcPr>
            <w:textDirection w:val="lrTb"/>
            <w:vAlign w:val="center"/>
            <w:tcW w:type="dxa" w:w="795"/>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高中计算机教师</w:t>
            </w:r>
          </w:p>
        </w:tc>
        <w:tc>
          <w:tcPr>
            <w:textDirection w:val="lrTb"/>
            <w:vAlign w:val="center"/>
            <w:tcW w:type="dxa" w:w="680"/>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3</w:t>
            </w:r>
          </w:p>
        </w:tc>
        <w:tc>
          <w:tcPr>
            <w:textDirection w:val="lrTb"/>
            <w:vAlign w:val="center"/>
            <w:tcW w:type="dxa" w:w="1016"/>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硕士研究生及以上学历</w:t>
            </w:r>
          </w:p>
        </w:tc>
        <w:tc>
          <w:tcPr>
            <w:textDirection w:val="lrTb"/>
            <w:vAlign w:val="center"/>
            <w:tcW w:type="dxa" w:w="512"/>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b w:val="0"/>
                <w:i w:val="0"/>
                <w:color w:val="000000"/>
                <w:sz w:val="21"/>
                <w:spacing w:val="0"/>
                <w:w w:val="100"/>
                <w:rFonts w:ascii="宋体" w:eastAsia="宋体" w:hAnsi="宋体"/>
                <w:caps w:val="0"/>
              </w:rPr>
              <w:t/>
            </w:r>
          </w:p>
        </w:tc>
        <w:tc>
          <w:tcPr>
            <w:textDirection w:val="lrTb"/>
            <w:vAlign w:val="center"/>
            <w:tcW w:type="dxa" w:w="762"/>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计算机对口专业</w:t>
            </w:r>
          </w:p>
        </w:tc>
        <w:tc>
          <w:tcPr>
            <w:textDirection w:val="lrTb"/>
            <w:vAlign w:val="center"/>
            <w:tcW w:type="dxa" w:w="774"/>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30周岁以下</w:t>
            </w:r>
          </w:p>
        </w:tc>
        <w:tc>
          <w:tcPr>
            <w:textDirection w:val="lrTb"/>
            <w:vAlign w:val="center"/>
            <w:tcW w:type="dxa" w:w="5026"/>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具有高中信息技术教师资格证，应届生未取得教师资格证的需提供有效期内的中小学教师资格考试合格证明或笔试合格成绩。本科为计算机类专业，本硕专业一致。</w:t>
            </w:r>
          </w:p>
        </w:tc>
        <w:tc>
          <w:tcPr>
            <w:textDirection w:val="lrTb"/>
            <w:vMerge w:val="continue"/>
            <w:vAlign w:val="center"/>
            <w:tcW w:type="dxa" w:w="963"/>
            <w:tcBorders>
              <w:top w:val="nil"/>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p>
        </w:tc>
        <w:tc>
          <w:tcPr>
            <w:textDirection w:val="lrTb"/>
            <w:vMerge w:val="continue"/>
            <w:vAlign w:val="center"/>
            <w:tcW w:type="dxa" w:w="1036"/>
            <w:gridSpan w:val="2"/>
            <w:tcBorders>
              <w:top w:val="nil"/>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p>
        </w:tc>
        <w:tc>
          <w:tcPr>
            <w:textDirection w:val="lrTb"/>
            <w:vMerge w:val="continue"/>
            <w:vAlign w:val="center"/>
            <w:tcW w:type="dxa" w:w="1102"/>
            <w:tcBorders>
              <w:top w:val="nil"/>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p>
        </w:tc>
      </w:tr>
      <w:tr>
        <w:trPr>
          <w:trHeight w:val="90" w:hRule="atLeast"/>
        </w:trPr>
        <w:tc>
          <w:tcPr>
            <w:textDirection w:val="lrTb"/>
            <w:vAlign w:val="center"/>
            <w:tcW w:type="dxa" w:w="513"/>
            <w:tcBorders>
              <w:top w:space="0" w:color="000000" w:val="single" w:sz="6"/>
              <w:left w:space="0" w:color="000000" w:val="single" w:sz="6"/>
              <w:bottom w:space="0" w:color="000000" w:val="single" w:sz="6"/>
              <w:right w:val="nil"/>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11</w:t>
            </w:r>
          </w:p>
        </w:tc>
        <w:tc>
          <w:tcPr>
            <w:textDirection w:val="lrTb"/>
            <w:vMerge w:val="continue"/>
            <w:vAlign w:val="center"/>
            <w:tcW w:type="dxa" w:w="1111"/>
            <w:tcBorders>
              <w:top w:val="nil"/>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p>
        </w:tc>
        <w:tc>
          <w:tcPr>
            <w:textDirection w:val="lrTb"/>
            <w:vAlign w:val="center"/>
            <w:tcW w:type="dxa" w:w="1076"/>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周口市体育运动学校</w:t>
            </w:r>
          </w:p>
        </w:tc>
        <w:tc>
          <w:tcPr>
            <w:textDirection w:val="lrTb"/>
            <w:vAlign w:val="center"/>
            <w:tcW w:type="dxa" w:w="795"/>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排球</w:t>
            </w:r>
          </w:p>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教练</w:t>
            </w:r>
          </w:p>
        </w:tc>
        <w:tc>
          <w:tcPr>
            <w:textDirection w:val="lrTb"/>
            <w:vAlign w:val="center"/>
            <w:tcW w:type="dxa" w:w="680"/>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1</w:t>
            </w:r>
          </w:p>
        </w:tc>
        <w:tc>
          <w:tcPr>
            <w:textDirection w:val="lrTb"/>
            <w:vAlign w:val="center"/>
            <w:tcW w:type="dxa" w:w="1016"/>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全日制本科</w:t>
            </w:r>
          </w:p>
        </w:tc>
        <w:tc>
          <w:tcPr>
            <w:textDirection w:val="lrTb"/>
            <w:vAlign w:val="center"/>
            <w:tcW w:type="dxa" w:w="512"/>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无</w:t>
            </w:r>
          </w:p>
        </w:tc>
        <w:tc>
          <w:tcPr>
            <w:textDirection w:val="lrTb"/>
            <w:vAlign w:val="center"/>
            <w:tcW w:type="dxa" w:w="762"/>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运动</w:t>
            </w:r>
          </w:p>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训练</w:t>
            </w:r>
          </w:p>
        </w:tc>
        <w:tc>
          <w:tcPr>
            <w:textDirection w:val="lrTb"/>
            <w:vAlign w:val="center"/>
            <w:tcW w:type="dxa" w:w="774"/>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Tahoma" w:eastAsia="Tahoma" w:hAnsi="Tahoma"/>
                <w:caps w:val="0"/>
              </w:rPr>
              <w:t xml:space="preserve">28</w:t>
            </w:r>
            <w:r>
              <w:rPr>
                <w:rStyle w:val="NormalCharacter"/>
                <w:szCs w:val="24"/>
                <w:kern w:val="2"/>
                <w:lang w:val="en-US" w:eastAsia="zh-CN" w:bidi="ar-SA"/>
                <w:b w:val="0"/>
                <w:i w:val="0"/>
                <w:color w:val="000000"/>
                <w:sz w:val="21"/>
                <w:spacing w:val="0"/>
                <w:w w:val="100"/>
                <w:rFonts w:ascii="宋体" w:eastAsia="宋体" w:hAnsi="宋体"/>
                <w:caps w:val="0"/>
              </w:rPr>
              <w:t xml:space="preserve">岁以下</w:t>
            </w:r>
          </w:p>
        </w:tc>
        <w:tc>
          <w:tcPr>
            <w:textDirection w:val="lrTb"/>
            <w:vAlign w:val="center"/>
            <w:tcW w:type="dxa" w:w="5026"/>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Tahoma" w:eastAsia="Tahoma" w:hAnsi="Tahoma"/>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5年以上专业队运动训练经历</w:t>
            </w:r>
            <w:r>
              <w:rPr>
                <w:rStyle w:val="NormalCharacter"/>
                <w:szCs w:val="24"/>
                <w:kern w:val="2"/>
                <w:lang w:val="en-US" w:eastAsia="zh-CN" w:bidi="ar-SA"/>
                <w:b w:val="0"/>
                <w:i w:val="0"/>
                <w:color w:val="000000"/>
                <w:sz w:val="21"/>
                <w:spacing w:val="0"/>
                <w:w w:val="100"/>
                <w:rFonts w:ascii="Tahoma" w:eastAsia="Tahoma" w:hAnsi="Tahoma"/>
                <w:caps w:val="0"/>
              </w:rPr>
              <w:t xml:space="preserve">,</w:t>
            </w:r>
          </w:p>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国家一级运动员</w:t>
            </w:r>
            <w:r>
              <w:rPr>
                <w:rStyle w:val="NormalCharacter"/>
                <w:szCs w:val="24"/>
                <w:kern w:val="2"/>
                <w:lang w:val="en-US" w:eastAsia="zh-CN" w:bidi="ar-SA"/>
                <w:b w:val="0"/>
                <w:i w:val="0"/>
                <w:color w:val="000000"/>
                <w:sz w:val="21"/>
                <w:spacing w:val="0"/>
                <w:w w:val="100"/>
                <w:rFonts w:ascii="Tahoma" w:eastAsia="Tahoma" w:hAnsi="Tahoma"/>
                <w:caps w:val="0"/>
              </w:rPr>
              <w:t xml:space="preserve">,</w:t>
            </w:r>
            <w:r>
              <w:rPr>
                <w:rStyle w:val="NormalCharacter"/>
                <w:szCs w:val="24"/>
                <w:kern w:val="2"/>
                <w:lang w:val="en-US" w:eastAsia="zh-CN" w:bidi="ar-SA"/>
                <w:b w:val="0"/>
                <w:i w:val="0"/>
                <w:color w:val="000000"/>
                <w:sz w:val="21"/>
                <w:spacing w:val="0"/>
                <w:w w:val="100"/>
                <w:rFonts w:ascii="宋体" w:eastAsia="宋体" w:hAnsi="宋体"/>
                <w:caps w:val="0"/>
              </w:rPr>
              <w:t xml:space="preserve">取得过国家级冠军。</w:t>
            </w:r>
          </w:p>
        </w:tc>
        <w:tc>
          <w:tcPr>
            <w:textDirection w:val="lrTb"/>
            <w:vAlign w:val="center"/>
            <w:tcW w:type="dxa" w:w="963"/>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叶孝良</w:t>
            </w:r>
          </w:p>
        </w:tc>
        <w:tc>
          <w:tcPr>
            <w:textDirection w:val="lrTb"/>
            <w:vAlign w:val="center"/>
            <w:tcW w:type="dxa" w:w="1036"/>
            <w:gridSpan w:val="2"/>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13839425160</w:t>
            </w:r>
          </w:p>
        </w:tc>
        <w:tc>
          <w:tcPr>
            <w:textDirection w:val="lrTb"/>
            <w:vAlign w:val="center"/>
            <w:tcW w:type="dxa" w:w="1102"/>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1"/>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1"/>
                <w:spacing w:val="0"/>
                <w:w w:val="100"/>
                <w:rFonts w:ascii="宋体" w:eastAsia="宋体" w:hAnsi="宋体"/>
                <w:caps w:val="0"/>
              </w:rPr>
              <w:t xml:space="preserve">zktx668@163.com</w:t>
            </w:r>
          </w:p>
        </w:tc>
      </w:tr>
      <w:tr>
        <w:trPr>
          <w:trHeight w:val="591" w:hRule="atLeast"/>
        </w:trPr>
        <w:tc>
          <w:tcPr>
            <w:textDirection w:val="lrTb"/>
            <w:vAlign w:val="center"/>
            <w:tcW w:type="dxa" w:w="15366"/>
            <w:gridSpan w:val="14"/>
            <w:tcBorders>
              <w:top w:space="0" w:color="000000" w:val="single" w:sz="6"/>
              <w:left w:space="0" w:color="000000" w:val="single" w:sz="6"/>
              <w:bottom w:space="0" w:color="000000" w:val="single" w:sz="6"/>
              <w:right w:space="0" w:color="000000" w:val="single" w:sz="6"/>
            </w:tcBorders>
          </w:tcPr>
          <w:p>
            <w:pPr>
              <w:pStyle w:val="Normal"/>
              <w:jc w:val="center"/>
              <w:spacing w:before="0" w:beforeAutospacing="0" w:after="0" w:afterAutospacing="0" w:lineRule="auto" w:line="240"/>
              <w:rPr>
                <w:rStyle w:val="NormalCharacter"/>
                <w:szCs w:val="24"/>
                <w:kern w:val="2"/>
                <w:lang w:val="en-US" w:eastAsia="zh-CN" w:bidi="ar-SA"/>
                <w:b w:val="0"/>
                <w:i w:val="0"/>
                <w:color w:val="000000"/>
                <w:sz w:val="24"/>
                <w:spacing w:val="0"/>
                <w:w w:val="100"/>
                <w:rFonts w:ascii="宋体" w:eastAsia="宋体" w:hAnsi="宋体"/>
                <w:caps w:val="0"/>
              </w:rPr>
              <w:snapToGrid/>
              <w:textAlignment w:val="baseline"/>
            </w:pPr>
            <w:r>
              <w:rPr>
                <w:rStyle w:val="NormalCharacter"/>
                <w:szCs w:val="24"/>
                <w:kern w:val="2"/>
                <w:lang w:val="en-US" w:eastAsia="zh-CN" w:bidi="ar-SA"/>
                <w:b w:val="0"/>
                <w:i w:val="0"/>
                <w:color w:val="000000"/>
                <w:sz w:val="24"/>
                <w:spacing w:val="0"/>
                <w:w w:val="100"/>
                <w:rFonts w:ascii="宋体" w:eastAsia="宋体" w:hAnsi="宋体"/>
                <w:caps w:val="0"/>
              </w:rPr>
              <w:t xml:space="preserve">计划引进23人</w:t>
            </w:r>
          </w:p>
        </w:tc>
      </w:tr>
    </w:tbl>
    <w:p>
      <w:pPr>
        <w:pStyle w:val="Normal"/>
        <w:jc w:val="left"/>
        <w:spacing w:before="0" w:beforeAutospacing="0" w:after="0" w:afterAutospacing="0" w:lineRule="auto" w:line="240"/>
        <w:rPr>
          <w:rStyle w:val="NormalCharacter"/>
          <w:szCs w:val="24"/>
          <w:kern w:val="2"/>
          <w:lang w:val="en-US" w:eastAsia="zh-CN" w:bidi="ar-SA"/>
          <w:b w:val="0"/>
          <w:i w:val="0"/>
          <w:sz w:val="21"/>
          <w:spacing w:val="0"/>
          <w:w w:val="100"/>
          <w:rFonts w:ascii="Calibri" w:eastAsia="宋体" w:hAnsi="Calibri"/>
          <w:caps w:val="0"/>
        </w:rPr>
        <w:snapToGrid/>
        <w:textAlignment w:val="baseline"/>
        <w:tabs>
          <w:tab w:val="left" w:leader="none" w:pos="3316"/>
        </w:tabs>
      </w:pPr>
      <w:r>
        <w:rPr>
          <w:b w:val="0"/>
          <w:i w:val="0"/>
          <w:sz w:val="21"/>
          <w:spacing w:val="0"/>
          <w:w w:val="100"/>
          <w:rFonts w:ascii="Calibri" w:eastAsia="宋体" w:hAnsi="Calibri"/>
          <w:caps w:val="0"/>
        </w:rPr>
        <w:t/>
      </w:r>
    </w:p>
    <w:sectPr>
      <w:type w:val="nextPage"/>
      <w:pgSz w:h="11906" w:w="16838" w:orient="portrait"/>
      <w:pgMar w:gutter="0" w:header="851" w:top="1603" w:bottom="1483" w:footer="992" w:left="1440" w:right="1440"/>
      <w:paperSrc w:first="0" w:other="0"/>
      <w:lnNumType w:countBy="0"/>
      <w:cols w:space="425" w:num="1"/>
      <w:vAlign w:val="top"/>
      <w:docGrid w:charSpace="0" w:linePitch="319" w:type="lines"/>
    </w:sectPr>
  </w:body>
</w:document>
</file>

<file path=word/fontTable.xml><?xml version="1.0" encoding="utf-8"?>
<w:fonts xmlns:w="http://schemas.openxmlformats.org/wordprocessingml/2006/main">
  <w:font w:name="Times New Roman">
    <w:altName w:val="Times New Roman"/>
    <w:charset w:val="00"/>
    <w:family w:val="roman"/>
    <w:panose1 w:val="02020603050405020304"/>
    <w:pitch w:val="variable"/>
    <w:sig w:usb0="20007a87" w:usb1="80000000" w:usb2="00000008" w:usb3="00000000" w:csb0="000001ff" w:csb1="00000000"/>
  </w:font>
  <w:font w:name="宋体">
    <w:altName w:val="宋体"/>
    <w:charset w:val="86"/>
    <w:family w:val="auto"/>
    <w:panose1 w:val="02010600030101010101"/>
    <w:pitch w:val="default"/>
    <w:sig w:usb0="00000003" w:usb1="288f0000" w:usb2="00000006" w:usb3="00000000" w:csb0="00040001" w:csb1="00000000"/>
  </w:font>
  <w:font w:name="微软雅黑">
    <w:altName w:val="微软雅黑"/>
    <w:charset w:val="86"/>
    <w:family w:val="auto"/>
    <w:panose1 w:val="020b0503020204020204"/>
    <w:pitch w:val="default"/>
    <w:sig w:usb0="80000287" w:usb1="280f3c52" w:usb2="00000016" w:usb3="00000000" w:csb0="0004001f" w:csb1="00000000"/>
  </w:font>
  <w:font w:name="Tahoma">
    <w:altName w:val="Tahoma"/>
    <w:charset w:val="00"/>
    <w:family w:val="auto"/>
    <w:panose1 w:val="020b0604030504040204"/>
    <w:pitch w:val="default"/>
    <w:sig w:usb0="e1002eff" w:usb1="c000605b" w:usb2="00000029" w:usb3="00000000" w:csb0="200101ff" w:csb1="00000000"/>
  </w:font>
  <w:font w:name="Symbol">
    <w:altName w:val="Symbol"/>
    <w:charset w:val="02"/>
    <w:family w:val="roman"/>
    <w:panose1 w:val="05050102010706020507"/>
    <w:pitch w:val="default"/>
    <w:sig w:usb0="00000000" w:usb1="00000000" w:usb2="00000000" w:usb3="00000000" w:csb0="80000000" w:csb1="00000000"/>
  </w:font>
  <w:font w:name="Arial">
    <w:altName w:val="Arial"/>
    <w:charset w:val="01"/>
    <w:family w:val="swiss"/>
    <w:panose1 w:val="020b0604020202020204"/>
    <w:pitch w:val="default"/>
    <w:sig w:usb0="e0002aff" w:usb1="c0007843" w:usb2="00000009" w:usb3="00000000" w:csb0="400001ff" w:csb1="00000000"/>
  </w:font>
  <w:font w:name="黑体">
    <w:altName w:val="黑体"/>
    <w:charset w:val="86"/>
    <w:family w:val="auto"/>
    <w:panose1 w:val="02010609060101010101"/>
    <w:pitch w:val="default"/>
    <w:sig w:usb0="800002bf" w:usb1="38cf7cfa" w:usb2="00000016" w:usb3="00000000" w:csb0="00040001" w:csb1="00000000"/>
  </w:font>
  <w:font w:name="Courier New">
    <w:altName w:val="Courier New"/>
    <w:charset w:val="01"/>
    <w:family w:val="modern"/>
    <w:panose1 w:val="02070309020205020404"/>
    <w:pitch w:val="default"/>
    <w:sig w:usb0="e0002aff" w:usb1="c0007843" w:usb2="00000009" w:usb3="00000000" w:csb0="400001ff" w:csb1="00000000"/>
  </w:font>
  <w:font w:name="Wingdings">
    <w:altName w:val="Wingdings"/>
    <w:charset w:val="02"/>
    <w:family w:val="auto"/>
    <w:panose1 w:val="05000000000000000000"/>
    <w:pitch w:val="default"/>
    <w:sig w:usb0="00000000" w:usb1="00000000" w:usb2="00000000" w:usb3="00000000" w:csb0="80000000" w:csb1="00000000"/>
  </w:font>
  <w:font w:name="Calibri">
    <w:altName w:val="Calibri"/>
    <w:charset w:val="00"/>
    <w:family w:val="swiss"/>
    <w:panose1 w:val="020f0502020204030204"/>
    <w:pitch w:val="default"/>
    <w:sig w:usb0="e00002ff" w:usb1="4000acff" w:usb2="00000001" w:usb3="00000000" w:csb0="2000019f" w:csb1="00000000"/>
  </w:font>
  <w:font w:name="方正小标宋简体">
    <w:altName w:val="方正小标宋简体"/>
    <w:charset w:val="86"/>
    <w:family w:val="auto"/>
    <w:panose1 w:val="03000509000000000000"/>
    <w:pitch w:val="default"/>
    <w:sig w:usb0="00000001" w:usb1="080e0000" w:usb2="00000000" w:usb3="00000000" w:csb0="00040000" w:csb1="00000000"/>
  </w:font>
  <w:font w:name="仿宋_GB2312">
    <w:altName w:val="仿宋_GB2312"/>
    <w:charset w:val="86"/>
    <w:family w:val="modern"/>
    <w:panose1 w:val="02010609030101010101"/>
    <w:pitch w:val="default"/>
    <w:sig w:usb0="00000001" w:usb1="080e0000" w:usb2="00000000" w:usb3="00000000" w:csb0="00040000" w:csb1="00000000"/>
  </w:font>
</w:fonts>
</file>

<file path=word/numbering.xml><?xml version="1.0" encoding="utf-8"?>
<w:numbering xmlns:w="http://schemas.openxmlformats.org/wordprocessingml/2006/main" xmlns:v="urn:schemas-microsoft-com:vml" xmlns:o="urn:schemas-microsoft-com:office:office" xmlns:w10="urn:schemas-microsoft-com:office:word" xmlns:r="http://schemas.openxmlformats.org/officeDocument/2006/relationships">
  <w:abstractNum w:abstractNumId="0">
    <w:nsid w:val="0000000a"/>
    <w:multiLevelType w:val="singleLevel"/>
    <w:tmpl w:val="0000000a"/>
    <w:lvl w:ilvl="0">
      <w:start w:val="5"/>
      <w:numFmt w:val="chineseCounting"/>
      <w:suff w:val="nothing"/>
      <w:lvlText w:val="%1、"/>
      <w:lvlJc w:val="left"/>
      <w:pPr>
        <w:pStyle w:val="Normal"/>
        <w:widowControl/>
        <w:ind w:firstLine="0" w:left="630"/>
        <w:textAlignment w:val="baseline"/>
      </w:pPr>
      <w:rPr>
        <w:rStyle w:val="NormalCharacter"/>
      </w:rPr>
    </w:lvl>
  </w:abstractNum>
  <w:num w:numId="1">
    <w:abstractNumId w:val="0"/>
  </w:num>
</w:numbering>
</file>

<file path=word/settings.xml><?xml version="1.0" encoding="utf-8"?>
<w:settings xmlns:w="http://schemas.openxmlformats.org/wordprocessingml/2006/main">
  <w:zoom w:percent="105"/>
  <w:embedSystemFonts/>
  <w:stylePaneFormatFilter w:val="3f01"/>
  <w:defaultTabStop w:val="420"/>
  <w:displayHorizontalDrawingGridEvery w:val="1"/>
  <w:displayVerticalDrawingGridEvery w:val="1"/>
  <w:doNotUseMarginsForDrawingGridOrigin/>
  <w:footnotePr w:numStart="1" w:pos="docEnd"/>
  <w:compat>
    <w:adjustLineHeightInTable/>
    <w:balanceSingleByteDoubleByteWidth/>
    <w:doNotExpandShiftReturn/>
    <w:doNotLeaveBackslashAlone/>
    <w:doNotUseEastAsianBreakRules/>
    <w:doNotWrapTextWithPunct/>
  </w:compat>
  <w:rsids/>
</w:settings>
</file>

<file path=word/styles.xml><?xml version="1.0" encoding="utf-8"?>
<w:styles xmlns:w="http://schemas.openxmlformats.org/wordprocessingml/2006/main">
  <w:docDefaults>
    <w:rPrDefault>
      <w:rPr>
        <w:rFonts w:ascii="Times New Roman" w:eastAsia="宋体" w:hAnsi="Times New Roman"/>
        <w:lang w:val="en-US"/>
      </w:rPr>
    </w:rPrDefault>
    <w:pPrDefault/>
  </w:docDefaults>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paragraph" w:styleId="Normal">
    <w:name w:val="Normal"/>
    <w:next w:val="Normal"/>
    <w:link w:val="Normal"/>
    <w:pPr>
      <w:rPr>
        <w:szCs w:val="24"/>
        <w:sz w:val="21"/>
        <w:kern w:val="2"/>
        <w:lang w:val="en-US" w:eastAsia="zh-CN" w:bidi="ar-SA"/>
        <w:rFonts w:ascii="Calibri" w:eastAsia="宋体" w:hAnsi="Calibri"/>
      </w:rPr>
      <w:jc w:val="both"/>
      <w:textAlignment w:val="baseline"/>
    </w:pPr>
    <w:rPr>
      <w:szCs w:val="24"/>
      <w:sz w:val="21"/>
      <w:kern w:val="2"/>
      <w:lang w:val="en-US" w:eastAsia="zh-CN" w:bidi="ar-SA"/>
      <w:rFonts w:ascii="Calibri" w:eastAsia="宋体" w:hAnsi="Calibri"/>
    </w:rPr>
  </w:style>
  <w:style w:type="character" w:styleId="NormalCharacter">
    <w:name w:val="NormalCharacter"/>
    <w:next w:val="NormalCharacter"/>
    <w:link w:val="Normal"/>
  </w:style>
  <w:style w:type="character" w:styleId="Hyperlink">
    <w:name w:val="Hyperlink"/>
    <w:basedOn w:val="NormalCharacter"/>
    <w:next w:val="Hyperlink"/>
    <w:link w:val="Normal"/>
    <w:rPr>
      <w:u w:val="single"/>
      <w:color w:val="0000FF"/>
    </w:rPr>
  </w:style>
  <w:style w:type="character" w:styleId="UserStyle_0">
    <w:name w:val="UserStyle_0"/>
    <w:basedOn w:val="NormalCharacter"/>
    <w:next w:val="UserStyle_0"/>
    <w:link w:val="Normal"/>
    <w:rPr>
      <w:i w:val="off"/>
      <w:iCs w:val="off"/>
      <w:szCs w:val="24"/>
      <w:sz w:val="24"/>
      <w:rFonts w:ascii="宋体" w:eastAsia="宋体" w:hAnsi="宋体"/>
      <w:color w:val="000000"/>
    </w:rPr>
  </w:style>
  <w:style w:type="character" w:styleId="UserStyle_1">
    <w:name w:val="UserStyle_1"/>
    <w:basedOn w:val="NormalCharacter"/>
    <w:next w:val="UserStyle_1"/>
    <w:link w:val="Normal"/>
    <w:rPr>
      <w:i w:val="off"/>
      <w:iCs w:val="off"/>
      <w:szCs w:val="21"/>
      <w:sz w:val="21"/>
      <w:rFonts w:ascii="宋体" w:eastAsia="宋体" w:hAnsi="宋体"/>
      <w:color w:val="000000"/>
    </w:rPr>
  </w:style>
  <w:style w:type="character" w:styleId="UserStyle_2">
    <w:name w:val="UserStyle_2"/>
    <w:basedOn w:val="NormalCharacter"/>
    <w:next w:val="UserStyle_2"/>
    <w:link w:val="Normal"/>
    <w:rPr>
      <w:i w:val="off"/>
      <w:iCs w:val="off"/>
      <w:szCs w:val="22"/>
      <w:sz w:val="22"/>
      <w:rFonts w:ascii="Tahoma" w:eastAsia="Tahoma" w:hAnsi="Tahoma"/>
      <w:color w:val="000000"/>
    </w:rPr>
  </w:style>
  <w:style w:type="character" w:styleId="UserStyle_3">
    <w:name w:val="UserStyle_3"/>
    <w:basedOn w:val="NormalCharacter"/>
    <w:next w:val="UserStyle_3"/>
    <w:link w:val="Normal"/>
    <w:rPr>
      <w:i w:val="off"/>
      <w:iCs w:val="off"/>
      <w:szCs w:val="22"/>
      <w:sz w:val="22"/>
      <w:rFonts w:ascii="宋体" w:eastAsia="宋体" w:hAnsi="宋体"/>
      <w:color w:val="000000"/>
    </w:rPr>
  </w:style>
  <w:style w:type="character" w:styleId="UserStyle_4">
    <w:name w:val="UserStyle_4"/>
    <w:basedOn w:val="NormalCharacter"/>
    <w:next w:val="UserStyle_4"/>
    <w:link w:val="Normal"/>
    <w:rPr>
      <w:i w:val="off"/>
      <w:iCs w:val="off"/>
      <w:szCs w:val="20"/>
      <w:sz w:val="20"/>
      <w:rFonts w:ascii="宋体" w:eastAsia="宋体" w:hAnsi="宋体"/>
      <w:color w:val="000000"/>
    </w:rPr>
  </w:style>
  <w:style w:type="character" w:styleId="UserStyle_5">
    <w:name w:val="UserStyle_5"/>
    <w:basedOn w:val="NormalCharacter"/>
    <w:next w:val="UserStyle_5"/>
    <w:link w:val="Normal"/>
    <w:rPr>
      <w:i w:val="off"/>
      <w:iCs w:val="off"/>
      <w:szCs w:val="20"/>
      <w:sz w:val="20"/>
      <w:rFonts w:ascii="Tahoma" w:eastAsia="Tahoma" w:hAnsi="Tahoma"/>
      <w:color w:val="000000"/>
    </w:rPr>
  </w:style>
</w:styles>
</file>

<file path=word/_rels/document.xml.rels><?xml version="1.0" encoding="UTF-8"?><Relationships xmlns="http://schemas.openxmlformats.org/package/2006/relationships"><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s>
</file>

<file path=tbak/document.xml><?xml version="1.0" encoding="utf-8"?>
<w:document xmlns:w="http://schemas.openxmlformats.org/wordprocessingml/2006/main" xmlns:v="urn:schemas-microsoft-com:vml" xmlns:ve="http://schemas.openxmlformats.org/markup-compatibility/2006" xmlns:wne="http://schemas.microsoft.com/office/word/2006/wordml" xmlns:wp="http://schemas.openxmlformats.org/drawingml/2006/wordprocessingDrawing" xmlns:o="urn:schemas-microsoft-com:office:office" xmlns:w10="urn:schemas-microsoft-com:office:word" xmlns:r="http://schemas.openxmlformats.org/officeDocument/2006/relationships" xmlns:m="http://schemas.openxmlformats.org/officeDocument/2006/math">
  <w:body>
    <w:p>
      <w:pPr>
        <w:pStyle w:val="Normal"/>
        <w:rPr>
          <w:rStyle w:val="NormalCharacter"/>
          <w:szCs w:val="44"/>
          <w:sz w:val="44"/>
          <w:kern w:val="2"/>
          <w:lang w:val="en-US" w:eastAsia="zh-CN" w:bidi="ar-SA"/>
          <w:rFonts w:ascii="方正小标宋简体" w:eastAsia="方正小标宋简体" w:hAnsi="方正小标宋简体"/>
        </w:rPr>
        <w:autoSpaceDE/>
        <w:autoSpaceDN/>
        <w:bidi w:val="off"/>
        <w:kinsoku/>
        <w:kinsoku/>
        <w:overflowPunct/>
        <w:wordWrap/>
        <w:spacing w:line="600" w:lineRule="exact"/>
        <w:jc w:val="center"/>
        <w:textAlignment w:val="auto"/>
      </w:pPr>
      <w:r>
        <w:rPr>
          <w:rStyle w:val="NormalCharacter"/>
          <w:szCs w:val="44"/>
          <w:sz w:val="44"/>
          <w:kern w:val="2"/>
          <w:lang w:val="en-US" w:eastAsia="zh-CN" w:bidi="ar-SA"/>
          <w:rFonts w:ascii="方正小标宋简体" w:eastAsia="方正小标宋简体" w:hAnsi="方正小标宋简体"/>
        </w:rPr>
        <w:t xml:space="preserve">周口市教育体育局</w:t>
      </w:r>
      <w:r>
        <w:rPr>
          <w:rStyle w:val="NormalCharacter"/>
          <w:szCs w:val="44"/>
          <w:sz w:val="44"/>
          <w:kern w:val="2"/>
          <w:lang w:val="en-US" w:eastAsia="zh-CN" w:bidi="ar-SA"/>
          <w:rFonts w:ascii="方正小标宋简体" w:eastAsia="方正小标宋简体" w:hAnsi="方正小标宋简体"/>
        </w:rPr>
        <w:t xml:space="preserve">直属事业单位</w:t>
      </w:r>
    </w:p>
    <w:p>
      <w:pPr>
        <w:pStyle w:val="Normal"/>
        <w:rPr>
          <w:rStyle w:val="NormalCharacter"/>
          <w:szCs w:val="44"/>
          <w:sz w:val="44"/>
          <w:kern w:val="2"/>
          <w:lang w:val="en-US" w:eastAsia="zh-CN" w:bidi="ar-SA"/>
          <w:rFonts w:ascii="方正小标宋简体" w:eastAsia="方正小标宋简体" w:hAnsi="方正小标宋简体"/>
        </w:rPr>
        <w:autoSpaceDE/>
        <w:autoSpaceDN/>
        <w:bidi w:val="off"/>
        <w:kinsoku/>
        <w:kinsoku/>
        <w:overflowPunct/>
        <w:wordWrap/>
        <w:spacing w:line="600" w:lineRule="exact"/>
        <w:jc w:val="center"/>
        <w:textAlignment w:val="auto"/>
      </w:pPr>
      <w:r>
        <w:rPr>
          <w:rStyle w:val="NormalCharacter"/>
          <w:szCs w:val="44"/>
          <w:sz w:val="44"/>
          <w:kern w:val="2"/>
          <w:lang w:val="en-US" w:eastAsia="zh-CN" w:bidi="ar-SA"/>
          <w:rFonts w:ascii="方正小标宋简体" w:eastAsia="方正小标宋简体" w:hAnsi="方正小标宋简体"/>
        </w:rPr>
        <w:t xml:space="preserve">2021年引进高层次人才公告</w:t>
      </w:r>
    </w:p>
    <w:p>
      <w:pPr>
        <w:pStyle w:val="Normal"/>
        <w:rPr>
          <w:rStyle w:val="NormalCharacter"/>
          <w:szCs w:val="36"/>
          <w:sz w:val="36"/>
          <w:kern w:val="2"/>
          <w:lang w:val="en-US" w:eastAsia="zh-CN" w:bidi="ar-SA"/>
          <w:rFonts w:ascii="黑体" w:eastAsia="黑体" w:hAnsi="黑体"/>
        </w:rPr>
        <w:autoSpaceDE/>
        <w:autoSpaceDN/>
        <w:bidi w:val="off"/>
        <w:kinsoku/>
        <w:kinsoku/>
        <w:overflowPunct/>
        <w:wordWrap/>
        <w:spacing w:line="600" w:lineRule="exact"/>
        <w:jc w:val="center"/>
        <w:textAlignment w:val="auto"/>
      </w:pPr>
    </w:p>
    <w:p>
      <w:pPr>
        <w:pStyle w:val="Normal"/>
        <w:rPr>
          <w:rStyle w:val="NormalCharacter"/>
          <w:szCs w:val="32"/>
          <w:sz w:val="32"/>
          <w:kern w:val="0"/>
          <w:lang w:val="en-US" w:eastAsia="zh-CN" w:bidi="ar-SA"/>
          <w:rFonts w:ascii="仿宋_GB2312" w:eastAsia="仿宋_GB2312" w:hAnsi="仿宋_GB2312"/>
          <w:color w:val="000000"/>
        </w:rPr>
        <w:autoSpaceDE/>
        <w:autoSpaceDN/>
        <w:bidi w:val="off"/>
        <w:kinsoku/>
        <w:kinsoku/>
        <w:overflowPunct/>
        <w:widowControl/>
        <w:wordWrap/>
        <w:shd w:color="auto" w:val="clear" w:fill="FFFFFF"/>
        <w:ind w:firstLine="540"/>
        <w:spacing w:line="600" w:lineRule="exact"/>
        <w:jc w:val="left"/>
        <w:textAlignment w:val="auto"/>
      </w:pPr>
      <w:r>
        <w:rPr>
          <w:rStyle w:val="NormalCharacter"/>
          <w:szCs w:val="36"/>
          <w:sz w:val="36"/>
          <w:kern w:val="2"/>
          <w:lang w:val="en-US" w:eastAsia="zh-CN" w:bidi="ar-SA"/>
          <w:rFonts w:ascii="黑体" w:eastAsia="黑体" w:hAnsi="黑体"/>
        </w:rPr>
        <w:t xml:space="preserve"> </w:t>
      </w:r>
      <w:r>
        <w:rPr>
          <w:rStyle w:val="NormalCharacter"/>
          <w:szCs w:val="32"/>
          <w:sz w:val="32"/>
          <w:kern w:val="0"/>
          <w:lang w:val="en-US" w:eastAsia="zh-CN" w:bidi="ar-SA"/>
          <w:rFonts w:ascii="仿宋_GB2312" w:eastAsia="仿宋_GB2312" w:hAnsi="仿宋_GB2312"/>
          <w:color w:val="000000"/>
        </w:rPr>
        <w:t xml:space="preserve">为进一步加强</w:t>
      </w:r>
      <w:r>
        <w:rPr>
          <w:rStyle w:val="NormalCharacter"/>
          <w:szCs w:val="32"/>
          <w:sz w:val="32"/>
          <w:kern w:val="0"/>
          <w:lang w:val="en-US" w:eastAsia="zh-CN" w:bidi="ar-SA"/>
          <w:rFonts w:ascii="仿宋_GB2312" w:eastAsia="仿宋_GB2312" w:hAnsi="仿宋_GB2312"/>
          <w:color w:val="000000"/>
        </w:rPr>
        <w:t xml:space="preserve">我市高中阶段</w:t>
      </w:r>
      <w:r>
        <w:rPr>
          <w:rStyle w:val="NormalCharacter"/>
          <w:szCs w:val="32"/>
          <w:sz w:val="32"/>
          <w:kern w:val="0"/>
          <w:lang w:val="en-US" w:eastAsia="zh-CN" w:bidi="ar-SA"/>
          <w:rFonts w:ascii="仿宋_GB2312" w:eastAsia="仿宋_GB2312" w:hAnsi="仿宋_GB2312"/>
          <w:color w:val="000000"/>
        </w:rPr>
        <w:t xml:space="preserve">教师队伍建设</w:t>
      </w:r>
      <w:r>
        <w:rPr>
          <w:rStyle w:val="NormalCharacter"/>
          <w:szCs w:val="32"/>
          <w:sz w:val="32"/>
          <w:kern w:val="0"/>
          <w:lang w:val="en-US" w:eastAsia="zh-CN" w:bidi="ar-SA"/>
          <w:rFonts w:ascii="仿宋_GB2312" w:eastAsia="仿宋_GB2312" w:hAnsi="仿宋_GB2312"/>
          <w:color w:val="000000"/>
        </w:rPr>
        <w:t xml:space="preserve">，</w:t>
      </w:r>
      <w:r>
        <w:rPr>
          <w:rStyle w:val="NormalCharacter"/>
          <w:szCs w:val="32"/>
          <w:sz w:val="32"/>
          <w:kern w:val="0"/>
          <w:lang w:val="en-US" w:eastAsia="zh-CN" w:bidi="ar-SA"/>
          <w:rFonts w:ascii="仿宋_GB2312" w:eastAsia="仿宋_GB2312" w:hAnsi="仿宋_GB2312"/>
          <w:color w:val="000000"/>
        </w:rPr>
        <w:t xml:space="preserve">提高教学能力和水平，周口市教育体育局直属事业单位</w:t>
      </w:r>
      <w:r>
        <w:rPr>
          <w:rStyle w:val="NormalCharacter"/>
          <w:szCs w:val="32"/>
          <w:sz w:val="32"/>
          <w:kern w:val="0"/>
          <w:lang w:val="en-US" w:eastAsia="zh-CN" w:bidi="ar-SA"/>
          <w:rFonts w:ascii="仿宋_GB2312" w:eastAsia="仿宋_GB2312" w:hAnsi="仿宋_GB2312"/>
          <w:color w:val="000000"/>
        </w:rPr>
        <w:t xml:space="preserve">2021年</w:t>
      </w:r>
      <w:r>
        <w:rPr>
          <w:rStyle w:val="NormalCharacter"/>
          <w:szCs w:val="32"/>
          <w:sz w:val="32"/>
          <w:kern w:val="0"/>
          <w:lang w:val="en-US" w:eastAsia="zh-CN" w:bidi="ar-SA"/>
          <w:rFonts w:ascii="仿宋_GB2312" w:eastAsia="仿宋_GB2312" w:hAnsi="仿宋_GB2312"/>
          <w:color w:val="000000"/>
        </w:rPr>
        <w:t xml:space="preserve">拟引进</w:t>
      </w:r>
      <w:r>
        <w:rPr>
          <w:rStyle w:val="NormalCharacter"/>
          <w:szCs w:val="32"/>
          <w:sz w:val="32"/>
          <w:kern w:val="0"/>
          <w:lang w:val="en-US" w:eastAsia="zh-CN" w:bidi="ar-SA"/>
          <w:rFonts w:ascii="仿宋_GB2312" w:eastAsia="仿宋_GB2312" w:hAnsi="仿宋_GB2312"/>
          <w:color w:val="000000"/>
        </w:rPr>
        <w:t xml:space="preserve">23名高层次教师和高水平运动员，现公告</w:t>
      </w:r>
      <w:r>
        <w:rPr>
          <w:rStyle w:val="NormalCharacter"/>
          <w:szCs w:val="32"/>
          <w:sz w:val="32"/>
          <w:kern w:val="0"/>
          <w:lang w:val="en-US" w:eastAsia="zh-CN" w:bidi="ar-SA"/>
          <w:rFonts w:ascii="仿宋_GB2312" w:eastAsia="仿宋_GB2312" w:hAnsi="仿宋_GB2312"/>
          <w:color w:val="000000"/>
        </w:rPr>
        <w:t xml:space="preserve">如下：</w:t>
      </w:r>
    </w:p>
    <w:p>
      <w:pPr>
        <w:pStyle w:val="Normal"/>
        <w:rPr>
          <w:rStyle w:val="NormalCharacter"/>
          <w:szCs w:val="32"/>
          <w:sz w:val="32"/>
          <w:kern w:val="0"/>
          <w:lang w:val="en-US" w:eastAsia="zh-CN" w:bidi="ar-SA"/>
          <w:rFonts w:ascii="黑体" w:eastAsia="黑体" w:hAnsi="黑体"/>
          <w:color w:val="000000"/>
        </w:rPr>
        <w:autoSpaceDE/>
        <w:autoSpaceDN/>
        <w:bidi w:val="off"/>
        <w:kinsoku/>
        <w:kinsoku/>
        <w:overflowPunct/>
        <w:widowControl/>
        <w:wordWrap/>
        <w:shd w:color="auto" w:val="clear" w:fill="FFFFFF"/>
        <w:ind w:firstLine="540"/>
        <w:spacing w:line="600" w:lineRule="exact"/>
        <w:jc w:val="left"/>
        <w:textAlignment w:val="auto"/>
      </w:pPr>
      <w:r>
        <w:rPr>
          <w:rStyle w:val="NormalCharacter"/>
          <w:szCs w:val="32"/>
          <w:sz w:val="32"/>
          <w:kern w:val="0"/>
          <w:lang w:val="en-US" w:eastAsia="zh-CN" w:bidi="ar-SA"/>
          <w:rFonts w:ascii="黑体" w:eastAsia="黑体" w:hAnsi="黑体"/>
          <w:color w:val="000000"/>
        </w:rPr>
        <w:t xml:space="preserve">一、指导思想</w:t>
      </w:r>
    </w:p>
    <w:p>
      <w:pPr>
        <w:pStyle w:val="Normal"/>
        <w:rPr>
          <w:rStyle w:val="NormalCharacter"/>
          <w:szCs w:val="32"/>
          <w:sz w:val="32"/>
          <w:kern w:val="0"/>
          <w:lang w:val="en-US" w:eastAsia="zh-CN" w:bidi="ar-SA"/>
          <w:rFonts w:ascii="仿宋_GB2312" w:eastAsia="仿宋_GB2312" w:hAnsi="仿宋_GB2312"/>
          <w:color w:val="000000"/>
        </w:rPr>
        <w:autoSpaceDE/>
        <w:autoSpaceDN/>
        <w:bidi w:val="off"/>
        <w:kinsoku/>
        <w:kinsoku/>
        <w:overflowPunct/>
        <w:widowControl/>
        <w:wordWrap/>
        <w:shd w:color="auto" w:val="clear" w:fill="FFFFFF"/>
        <w:spacing w:line="600" w:lineRule="exact"/>
        <w:jc w:val="left"/>
        <w:textAlignment w:val="auto"/>
      </w:pPr>
      <w:r>
        <w:rPr>
          <w:rStyle w:val="NormalCharacter"/>
          <w:szCs w:val="32"/>
          <w:sz w:val="32"/>
          <w:kern w:val="0"/>
          <w:lang w:val="en-US" w:eastAsia="zh-CN" w:bidi="ar-SA"/>
          <w:rFonts w:ascii="仿宋_GB2312" w:eastAsia="仿宋_GB2312" w:hAnsi="仿宋_GB2312"/>
          <w:color w:val="000000"/>
        </w:rPr>
        <w:t xml:space="preserve">　　以习近平新时代中国特色社会主义思想为指导，全面贯彻党的教育方针</w:t>
      </w:r>
      <w:r>
        <w:rPr>
          <w:rStyle w:val="NormalCharacter"/>
          <w:szCs w:val="32"/>
          <w:sz w:val="32"/>
          <w:kern w:val="0"/>
          <w:lang w:val="en-US" w:eastAsia="zh-CN" w:bidi="ar-SA"/>
          <w:rFonts w:ascii="仿宋_GB2312" w:eastAsia="仿宋_GB2312" w:hAnsi="仿宋_GB2312"/>
          <w:color w:val="000000"/>
        </w:rPr>
        <w:t xml:space="preserve">和全国、全省、全市教育大会精神</w:t>
      </w:r>
      <w:r>
        <w:rPr>
          <w:rStyle w:val="NormalCharacter"/>
          <w:szCs w:val="32"/>
          <w:sz w:val="32"/>
          <w:kern w:val="0"/>
          <w:lang w:val="en-US" w:eastAsia="zh-CN" w:bidi="ar-SA"/>
          <w:rFonts w:ascii="仿宋_GB2312" w:eastAsia="仿宋_GB2312" w:hAnsi="仿宋_GB2312"/>
          <w:color w:val="000000"/>
        </w:rPr>
        <w:t xml:space="preserve">，深化教育领域综合改革，加强新时期教师队伍建设，坚持德才兼备的用人标准和“公开、平等、竞争、择优”原则，严格程序，</w:t>
      </w:r>
      <w:r>
        <w:rPr>
          <w:rStyle w:val="NormalCharacter"/>
          <w:szCs w:val="32"/>
          <w:sz w:val="32"/>
          <w:kern w:val="0"/>
          <w:lang w:val="en-US" w:eastAsia="zh-CN" w:bidi="ar-SA"/>
          <w:rFonts w:ascii="仿宋_GB2312" w:eastAsia="仿宋_GB2312" w:hAnsi="仿宋_GB2312"/>
          <w:color w:val="000000"/>
        </w:rPr>
        <w:t xml:space="preserve">根据招才引智操作办法</w:t>
      </w:r>
      <w:r>
        <w:rPr>
          <w:rStyle w:val="NormalCharacter"/>
          <w:szCs w:val="32"/>
          <w:sz w:val="32"/>
          <w:kern w:val="0"/>
          <w:lang w:val="en-US" w:eastAsia="zh-CN" w:bidi="ar-SA"/>
          <w:rFonts w:ascii="仿宋_GB2312" w:eastAsia="仿宋_GB2312" w:hAnsi="仿宋_GB2312"/>
          <w:color w:val="000000"/>
        </w:rPr>
        <w:t xml:space="preserve">为周口市招聘一批</w:t>
      </w:r>
      <w:r>
        <w:rPr>
          <w:rStyle w:val="NormalCharacter"/>
          <w:szCs w:val="32"/>
          <w:sz w:val="32"/>
          <w:kern w:val="0"/>
          <w:lang w:val="en-US" w:eastAsia="zh-CN" w:bidi="ar-SA"/>
          <w:rFonts w:ascii="仿宋_GB2312" w:eastAsia="仿宋_GB2312" w:hAnsi="仿宋_GB2312"/>
          <w:color w:val="000000"/>
        </w:rPr>
        <w:t xml:space="preserve">高层次教师和教练员</w:t>
      </w:r>
      <w:r>
        <w:rPr>
          <w:rStyle w:val="NormalCharacter"/>
          <w:szCs w:val="32"/>
          <w:sz w:val="32"/>
          <w:kern w:val="0"/>
          <w:lang w:val="en-US" w:eastAsia="zh-CN" w:bidi="ar-SA"/>
          <w:rFonts w:ascii="仿宋_GB2312" w:eastAsia="仿宋_GB2312" w:hAnsi="仿宋_GB2312"/>
          <w:color w:val="000000"/>
        </w:rPr>
        <w:t xml:space="preserve">，为全面推进教育现代化、办好让人民满意的教育</w:t>
      </w:r>
      <w:r>
        <w:rPr>
          <w:rStyle w:val="NormalCharacter"/>
          <w:szCs w:val="32"/>
          <w:sz w:val="32"/>
          <w:kern w:val="0"/>
          <w:lang w:val="en-US" w:eastAsia="zh-CN" w:bidi="ar-SA"/>
          <w:rFonts w:ascii="仿宋_GB2312" w:eastAsia="仿宋_GB2312" w:hAnsi="仿宋_GB2312"/>
          <w:color w:val="000000"/>
        </w:rPr>
        <w:t xml:space="preserve">体育事业</w:t>
      </w:r>
      <w:r>
        <w:rPr>
          <w:rStyle w:val="NormalCharacter"/>
          <w:szCs w:val="32"/>
          <w:sz w:val="32"/>
          <w:kern w:val="0"/>
          <w:lang w:val="en-US" w:eastAsia="zh-CN" w:bidi="ar-SA"/>
          <w:rFonts w:ascii="仿宋_GB2312" w:eastAsia="仿宋_GB2312" w:hAnsi="仿宋_GB2312"/>
          <w:color w:val="000000"/>
        </w:rPr>
        <w:t xml:space="preserve">提供人才保障。</w:t>
      </w:r>
    </w:p>
    <w:p>
      <w:pPr>
        <w:pStyle w:val="Normal"/>
        <w:rPr>
          <w:rStyle w:val="NormalCharacter"/>
          <w:szCs w:val="32"/>
          <w:sz w:val="32"/>
          <w:kern w:val="0"/>
          <w:lang w:val="en-US" w:eastAsia="zh-CN" w:bidi="ar-SA"/>
          <w:rFonts w:ascii="黑体" w:eastAsia="黑体" w:hAnsi="黑体"/>
          <w:color w:val="000000"/>
        </w:rPr>
        <w:autoSpaceDE/>
        <w:autoSpaceDN/>
        <w:bidi w:val="off"/>
        <w:kinsoku/>
        <w:kinsoku/>
        <w:overflowPunct/>
        <w:widowControl/>
        <w:wordWrap/>
        <w:shd w:color="auto" w:val="clear" w:fill="FFFFFF"/>
        <w:spacing w:line="600" w:lineRule="exact"/>
        <w:jc w:val="left"/>
        <w:textAlignment w:val="auto"/>
      </w:pPr>
      <w:r>
        <w:rPr>
          <w:rStyle w:val="NormalCharacter"/>
          <w:szCs w:val="32"/>
          <w:sz w:val="32"/>
          <w:kern w:val="0"/>
          <w:lang w:val="en-US" w:eastAsia="zh-CN" w:bidi="ar-SA"/>
          <w:rFonts w:ascii="黑体" w:eastAsia="黑体" w:hAnsi="黑体"/>
          <w:color w:val="000000"/>
        </w:rPr>
        <w:t xml:space="preserve">　　二、基本条件</w:t>
      </w:r>
    </w:p>
    <w:p>
      <w:pPr>
        <w:pStyle w:val="Normal"/>
        <w:rPr>
          <w:rStyle w:val="NormalCharacter"/>
          <w:szCs w:val="32"/>
          <w:sz w:val="32"/>
          <w:kern w:val="0"/>
          <w:lang w:val="en-US" w:eastAsia="zh-CN" w:bidi="ar-SA"/>
          <w:rFonts w:ascii="仿宋_GB2312" w:eastAsia="仿宋_GB2312" w:hAnsi="仿宋_GB2312"/>
          <w:color w:val="000000"/>
        </w:rPr>
        <w:autoSpaceDE/>
        <w:autoSpaceDN/>
        <w:bidi w:val="off"/>
        <w:kinsoku/>
        <w:kinsoku/>
        <w:overflowPunct/>
        <w:widowControl/>
        <w:wordWrap/>
        <w:shd w:color="auto" w:val="clear" w:fill="FFFFFF"/>
        <w:spacing w:line="600" w:lineRule="exact"/>
        <w:jc w:val="left"/>
        <w:textAlignment w:val="auto"/>
      </w:pPr>
      <w:r>
        <w:rPr>
          <w:rStyle w:val="NormalCharacter"/>
          <w:szCs w:val="32"/>
          <w:sz w:val="32"/>
          <w:kern w:val="0"/>
          <w:lang w:val="en-US" w:eastAsia="zh-CN" w:bidi="ar-SA"/>
          <w:rFonts w:ascii="仿宋_GB2312" w:eastAsia="仿宋_GB2312" w:hAnsi="仿宋_GB2312"/>
          <w:color w:val="000000"/>
        </w:rPr>
        <w:t xml:space="preserve">　　1、拥护中国共产党的领导，遵纪守法，热爱教育事业，为人师表，乐于奉献；</w:t>
      </w:r>
    </w:p>
    <w:p>
      <w:pPr>
        <w:pStyle w:val="Normal"/>
        <w:rPr>
          <w:rStyle w:val="NormalCharacter"/>
          <w:szCs w:val="32"/>
          <w:sz w:val="32"/>
          <w:kern w:val="0"/>
          <w:lang w:val="en-US" w:eastAsia="zh-CN" w:bidi="ar-SA"/>
          <w:rFonts w:ascii="仿宋_GB2312" w:eastAsia="仿宋_GB2312" w:hAnsi="仿宋_GB2312"/>
          <w:color w:val="000000"/>
        </w:rPr>
        <w:autoSpaceDE/>
        <w:autoSpaceDN/>
        <w:bidi w:val="off"/>
        <w:kinsoku/>
        <w:kinsoku/>
        <w:overflowPunct/>
        <w:widowControl/>
        <w:wordWrap/>
        <w:shd w:color="auto" w:val="clear" w:fill="FFFFFF"/>
        <w:spacing w:line="600" w:lineRule="exact"/>
        <w:jc w:val="left"/>
        <w:textAlignment w:val="auto"/>
      </w:pPr>
      <w:r>
        <w:rPr>
          <w:rStyle w:val="NormalCharacter"/>
          <w:szCs w:val="32"/>
          <w:sz w:val="32"/>
          <w:kern w:val="0"/>
          <w:lang w:val="en-US" w:eastAsia="zh-CN" w:bidi="ar-SA"/>
          <w:rFonts w:ascii="仿宋_GB2312" w:eastAsia="仿宋_GB2312" w:hAnsi="仿宋_GB2312"/>
          <w:color w:val="000000"/>
        </w:rPr>
        <w:t xml:space="preserve">　　2、具有现代教育理念，品德高尚，能胜任教育教学</w:t>
      </w:r>
      <w:r>
        <w:rPr>
          <w:rStyle w:val="NormalCharacter"/>
          <w:szCs w:val="32"/>
          <w:sz w:val="32"/>
          <w:kern w:val="0"/>
          <w:lang w:val="en-US" w:eastAsia="zh-CN" w:bidi="ar-SA"/>
          <w:rFonts w:ascii="仿宋_GB2312" w:eastAsia="仿宋_GB2312" w:hAnsi="仿宋_GB2312"/>
          <w:color w:val="000000"/>
        </w:rPr>
        <w:t xml:space="preserve">研究</w:t>
      </w:r>
      <w:r>
        <w:rPr>
          <w:rStyle w:val="NormalCharacter"/>
          <w:szCs w:val="32"/>
          <w:sz w:val="32"/>
          <w:kern w:val="0"/>
          <w:lang w:val="en-US" w:eastAsia="zh-CN" w:bidi="ar-SA"/>
          <w:rFonts w:ascii="仿宋_GB2312" w:eastAsia="仿宋_GB2312" w:hAnsi="仿宋_GB2312"/>
          <w:color w:val="000000"/>
        </w:rPr>
        <w:t xml:space="preserve">工作；</w:t>
      </w:r>
    </w:p>
    <w:p>
      <w:pPr>
        <w:pStyle w:val="Normal"/>
        <w:rPr>
          <w:rStyle w:val="NormalCharacter"/>
          <w:szCs w:val="32"/>
          <w:sz w:val="32"/>
          <w:kern w:val="0"/>
          <w:lang w:val="en-US" w:eastAsia="zh-CN" w:bidi="ar-SA"/>
          <w:rFonts w:ascii="仿宋_GB2312" w:eastAsia="仿宋_GB2312" w:hAnsi="仿宋_GB2312"/>
          <w:color w:val="000000"/>
        </w:rPr>
        <w:autoSpaceDE/>
        <w:autoSpaceDN/>
        <w:bidi w:val="off"/>
        <w:kinsoku/>
        <w:kinsoku/>
        <w:overflowPunct/>
        <w:widowControl/>
        <w:wordWrap/>
        <w:shd w:color="auto" w:val="clear" w:fill="FFFFFF"/>
        <w:spacing w:line="600" w:lineRule="exact"/>
        <w:jc w:val="left"/>
        <w:textAlignment w:val="auto"/>
      </w:pPr>
      <w:r>
        <w:rPr>
          <w:rStyle w:val="NormalCharacter"/>
          <w:szCs w:val="32"/>
          <w:sz w:val="32"/>
          <w:kern w:val="0"/>
          <w:lang w:val="en-US" w:eastAsia="zh-CN" w:bidi="ar-SA"/>
          <w:rFonts w:ascii="仿宋_GB2312" w:eastAsia="仿宋_GB2312" w:hAnsi="仿宋_GB2312"/>
          <w:color w:val="000000"/>
        </w:rPr>
        <w:t xml:space="preserve">　　3、五官端正，身心健康;</w:t>
      </w:r>
    </w:p>
    <w:p>
      <w:pPr>
        <w:pStyle w:val="Normal"/>
        <w:rPr>
          <w:rStyle w:val="NormalCharacter"/>
          <w:szCs w:val="32"/>
          <w:sz w:val="32"/>
          <w:kern w:val="0"/>
          <w:lang w:val="en-US" w:eastAsia="zh-CN" w:bidi="ar-SA"/>
          <w:rFonts w:ascii="仿宋_GB2312" w:eastAsia="仿宋_GB2312" w:hAnsi="仿宋_GB2312"/>
          <w:color w:val="000000"/>
        </w:rPr>
        <w:autoSpaceDE/>
        <w:autoSpaceDN/>
        <w:bidi w:val="off"/>
        <w:kinsoku/>
        <w:kinsoku/>
        <w:overflowPunct/>
        <w:widowControl/>
        <w:wordWrap/>
        <w:shd w:color="auto" w:val="clear" w:fill="FFFFFF"/>
        <w:ind w:firstLine="640"/>
        <w:spacing w:line="600" w:lineRule="exact"/>
        <w:jc w:val="left"/>
        <w:textAlignment w:val="auto"/>
      </w:pPr>
      <w:r>
        <w:rPr>
          <w:rStyle w:val="NormalCharacter"/>
          <w:szCs w:val="32"/>
          <w:sz w:val="32"/>
          <w:kern w:val="0"/>
          <w:lang w:val="en-US" w:eastAsia="zh-CN" w:bidi="ar-SA"/>
          <w:rFonts w:ascii="仿宋_GB2312" w:eastAsia="仿宋_GB2312" w:hAnsi="仿宋_GB2312"/>
          <w:color w:val="000000"/>
        </w:rPr>
        <w:t xml:space="preserve">4、</w:t>
      </w:r>
      <w:r>
        <w:rPr>
          <w:rStyle w:val="NormalCharacter"/>
          <w:szCs w:val="32"/>
          <w:sz w:val="32"/>
          <w:kern w:val="0"/>
          <w:lang w:val="en-US" w:eastAsia="zh-CN" w:bidi="ar-SA"/>
          <w:rFonts w:ascii="仿宋_GB2312" w:eastAsia="仿宋_GB2312" w:hAnsi="仿宋_GB2312"/>
          <w:color w:val="000000"/>
        </w:rPr>
        <w:t xml:space="preserve">学历及岗位有关条件</w:t>
      </w:r>
      <w:r>
        <w:rPr>
          <w:rStyle w:val="NormalCharacter"/>
          <w:szCs w:val="32"/>
          <w:sz w:val="32"/>
          <w:kern w:val="0"/>
          <w:lang w:val="en-US" w:eastAsia="zh-CN" w:bidi="ar-SA"/>
          <w:rFonts w:ascii="仿宋_GB2312" w:eastAsia="仿宋_GB2312" w:hAnsi="仿宋_GB2312"/>
          <w:color w:val="000000"/>
        </w:rPr>
        <w:t xml:space="preserve">详见招才引智需求表</w:t>
      </w:r>
      <w:r>
        <w:rPr>
          <w:rStyle w:val="NormalCharacter"/>
          <w:szCs w:val="32"/>
          <w:sz w:val="32"/>
          <w:kern w:val="2"/>
          <w:lang w:val="en-US" w:eastAsia="zh-CN" w:bidi="ar-SA"/>
          <w:rFonts w:ascii="仿宋_GB2312" w:eastAsia="仿宋_GB2312" w:hAnsi="仿宋_GB2312"/>
        </w:rPr>
        <w:t xml:space="preserve">。</w:t>
      </w:r>
    </w:p>
    <w:p>
      <w:pPr>
        <w:pStyle w:val="Normal"/>
        <w:rPr>
          <w:rStyle w:val="NormalCharacter"/>
          <w:szCs w:val="32"/>
          <w:sz w:val="32"/>
          <w:kern w:val="0"/>
          <w:lang w:val="en-US" w:eastAsia="zh-CN" w:bidi="ar-SA"/>
          <w:rFonts w:ascii="黑体" w:eastAsia="黑体" w:hAnsi="黑体"/>
          <w:color w:val="000000"/>
        </w:rPr>
        <w:autoSpaceDE/>
        <w:autoSpaceDN/>
        <w:bidi w:val="off"/>
        <w:kinsoku/>
        <w:kinsoku/>
        <w:overflowPunct/>
        <w:widowControl/>
        <w:wordWrap/>
        <w:shd w:color="auto" w:val="clear" w:fill="FFFFFF"/>
        <w:spacing w:line="600" w:lineRule="exact"/>
        <w:jc w:val="left"/>
        <w:textAlignment w:val="auto"/>
      </w:pPr>
      <w:r>
        <w:rPr>
          <w:rStyle w:val="NormalCharacter"/>
          <w:szCs w:val="24"/>
          <w:sz w:val="21"/>
          <w:kern w:val="2"/>
          <w:lang w:val="en-US" w:eastAsia="zh-CN" w:bidi="ar-SA"/>
          <w:rFonts w:ascii="Calibri" w:eastAsia="宋体" w:hAnsi="Calibri"/>
        </w:rPr>
        <w:tab/>
      </w:r>
      <w:r>
        <w:rPr>
          <w:rStyle w:val="NormalCharacter"/>
          <w:szCs w:val="32"/>
          <w:sz w:val="32"/>
          <w:kern w:val="0"/>
          <w:lang w:val="en-US" w:eastAsia="zh-CN" w:bidi="ar-SA"/>
          <w:rFonts w:ascii="黑体" w:eastAsia="黑体" w:hAnsi="黑体"/>
          <w:color w:val="000000"/>
        </w:rPr>
        <w:t xml:space="preserve">三</w:t>
      </w:r>
      <w:r>
        <w:rPr>
          <w:rStyle w:val="NormalCharacter"/>
          <w:szCs w:val="32"/>
          <w:sz w:val="32"/>
          <w:kern w:val="0"/>
          <w:lang w:val="en-US" w:eastAsia="zh-CN" w:bidi="ar-SA"/>
          <w:rFonts w:ascii="黑体" w:eastAsia="黑体" w:hAnsi="黑体"/>
          <w:color w:val="000000"/>
        </w:rPr>
        <w:t xml:space="preserve">、有下列情况之一者不得报考</w:t>
      </w:r>
    </w:p>
    <w:p>
      <w:pPr>
        <w:pStyle w:val="Normal"/>
        <w:rPr>
          <w:rStyle w:val="NormalCharacter"/>
          <w:szCs w:val="32"/>
          <w:sz w:val="32"/>
          <w:kern w:val="2"/>
          <w:lang w:val="en-US" w:eastAsia="zh-CN" w:bidi="ar-SA"/>
          <w:rFonts w:ascii="仿宋_GB2312" w:eastAsia="仿宋_GB2312" w:hAnsi="Calibri"/>
        </w:rPr>
        <w:autoSpaceDE/>
        <w:autoSpaceDN/>
        <w:bidi w:val="off"/>
        <w:kinsoku/>
        <w:kinsoku/>
        <w:overflowPunct/>
        <w:wordWrap/>
        <w:ind w:firstLine="640" w:firstLineChars="200"/>
        <w:spacing w:line="600" w:lineRule="exact"/>
        <w:jc w:val="both"/>
        <w:textAlignment w:val="auto"/>
      </w:pPr>
      <w:r>
        <w:rPr>
          <w:rStyle w:val="NormalCharacter"/>
          <w:szCs w:val="32"/>
          <w:sz w:val="32"/>
          <w:kern w:val="2"/>
          <w:lang w:val="en-US" w:eastAsia="zh-CN" w:bidi="ar-SA"/>
          <w:rFonts w:ascii="仿宋_GB2312" w:eastAsia="仿宋_GB2312" w:hAnsi="Calibri"/>
        </w:rPr>
        <w:t xml:space="preserve">1</w:t>
      </w:r>
      <w:r>
        <w:rPr>
          <w:rStyle w:val="NormalCharacter"/>
          <w:szCs w:val="32"/>
          <w:sz w:val="32"/>
          <w:kern w:val="2"/>
          <w:lang w:val="en-US" w:eastAsia="zh-CN" w:bidi="ar-SA"/>
          <w:rFonts w:ascii="仿宋_GB2312" w:eastAsia="仿宋_GB2312" w:hAnsi="Calibri"/>
        </w:rPr>
        <w:t xml:space="preserve">.</w:t>
      </w:r>
      <w:r>
        <w:rPr>
          <w:rStyle w:val="NormalCharacter"/>
          <w:szCs w:val="32"/>
          <w:sz w:val="32"/>
          <w:kern w:val="2"/>
          <w:lang w:val="en-US" w:eastAsia="zh-CN" w:bidi="ar-SA"/>
          <w:rFonts w:ascii="仿宋_GB2312" w:eastAsia="仿宋_GB2312" w:hAnsi="仿宋_GB2312"/>
        </w:rPr>
        <w:t xml:space="preserve">市内（含各县市区）机关、事业单位在编在岗人员；</w:t>
      </w:r>
      <w:r>
        <w:rPr>
          <w:rStyle w:val="NormalCharacter"/>
          <w:szCs w:val="32"/>
          <w:sz w:val="32"/>
          <w:kern w:val="2"/>
          <w:lang w:val="en-US" w:eastAsia="zh-CN" w:bidi="ar-SA"/>
          <w:rFonts w:ascii="仿宋_GB2312" w:eastAsia="仿宋_GB2312" w:hAnsi="仿宋_GB2312"/>
        </w:rPr>
        <w:br w:type="textWrapping" w:clear="all"/>
      </w:r>
      <w:r>
        <w:rPr>
          <w:rStyle w:val="NormalCharacter"/>
          <w:szCs w:val="32"/>
          <w:sz w:val="32"/>
          <w:kern w:val="2"/>
          <w:lang w:val="en-US" w:eastAsia="zh-CN" w:bidi="ar-SA"/>
          <w:rFonts w:ascii="仿宋_GB2312" w:eastAsia="仿宋_GB2312" w:hAnsi="仿宋_GB2312"/>
        </w:rPr>
        <w:t xml:space="preserve">    2.</w:t>
      </w:r>
      <w:r>
        <w:rPr>
          <w:rStyle w:val="NormalCharacter"/>
          <w:szCs w:val="32"/>
          <w:sz w:val="32"/>
          <w:kern w:val="2"/>
          <w:lang w:val="en-US" w:eastAsia="zh-CN" w:bidi="ar-SA"/>
          <w:rFonts w:ascii="仿宋_GB2312" w:eastAsia="仿宋_GB2312" w:hAnsi="Calibri"/>
        </w:rPr>
        <w:t xml:space="preserve">曾因犯罪受过刑事处罚的人员；</w:t>
      </w:r>
    </w:p>
    <w:p>
      <w:pPr>
        <w:pStyle w:val="Normal"/>
        <w:rPr>
          <w:rStyle w:val="NormalCharacter"/>
          <w:szCs w:val="32"/>
          <w:sz w:val="32"/>
          <w:kern w:val="2"/>
          <w:lang w:val="en-US" w:eastAsia="zh-CN" w:bidi="ar-SA"/>
          <w:rFonts w:ascii="仿宋_GB2312" w:eastAsia="仿宋_GB2312" w:hAnsi="Calibri"/>
        </w:rPr>
        <w:autoSpaceDE/>
        <w:autoSpaceDN/>
        <w:bidi w:val="off"/>
        <w:kinsoku/>
        <w:kinsoku/>
        <w:overflowPunct/>
        <w:wordWrap/>
        <w:ind w:firstLine="640" w:firstLineChars="200"/>
        <w:spacing w:line="600" w:lineRule="exact"/>
        <w:jc w:val="both"/>
        <w:textAlignment w:val="auto"/>
      </w:pPr>
      <w:r>
        <w:rPr>
          <w:rStyle w:val="NormalCharacter"/>
          <w:szCs w:val="32"/>
          <w:sz w:val="32"/>
          <w:kern w:val="2"/>
          <w:lang w:val="en-US" w:eastAsia="zh-CN" w:bidi="ar-SA"/>
          <w:rFonts w:ascii="仿宋_GB2312" w:eastAsia="仿宋_GB2312" w:hAnsi="Calibri"/>
        </w:rPr>
        <w:t xml:space="preserve">3.</w:t>
      </w:r>
      <w:r>
        <w:rPr>
          <w:rStyle w:val="NormalCharacter"/>
          <w:szCs w:val="32"/>
          <w:sz w:val="32"/>
          <w:kern w:val="2"/>
          <w:lang w:val="en-US" w:eastAsia="zh-CN" w:bidi="ar-SA"/>
          <w:rFonts w:ascii="仿宋_GB2312" w:eastAsia="仿宋_GB2312" w:hAnsi="Calibri"/>
        </w:rPr>
        <w:t xml:space="preserve">尚未解除党纪、政纪处分，或正在接受纪律审查的人员；</w:t>
      </w:r>
    </w:p>
    <w:p>
      <w:pPr>
        <w:pStyle w:val="Normal"/>
        <w:rPr>
          <w:rStyle w:val="NormalCharacter"/>
          <w:szCs w:val="32"/>
          <w:sz w:val="32"/>
          <w:kern w:val="2"/>
          <w:lang w:val="en-US" w:eastAsia="zh-CN" w:bidi="ar-SA"/>
          <w:rFonts w:ascii="仿宋_GB2312" w:eastAsia="仿宋_GB2312" w:hAnsi="Calibri"/>
        </w:rPr>
        <w:autoSpaceDE/>
        <w:autoSpaceDN/>
        <w:bidi w:val="off"/>
        <w:kinsoku/>
        <w:kinsoku/>
        <w:overflowPunct/>
        <w:wordWrap/>
        <w:ind w:leftChars="0" w:left="640"/>
        <w:spacing w:line="600" w:lineRule="exact"/>
        <w:jc w:val="both"/>
        <w:textAlignment w:val="auto"/>
        <w:numPr>
          <w:ilvl w:val="0"/>
          <w:numId w:val="0"/>
        </w:numPr>
      </w:pPr>
      <w:r>
        <w:rPr>
          <w:rStyle w:val="NormalCharacter"/>
          <w:szCs w:val="32"/>
          <w:sz w:val="32"/>
          <w:kern w:val="2"/>
          <w:lang w:val="en-US" w:eastAsia="zh-CN" w:bidi="ar-SA"/>
          <w:rFonts w:ascii="仿宋_GB2312" w:eastAsia="仿宋_GB2312" w:hAnsi="Calibri"/>
        </w:rPr>
        <w:t xml:space="preserve">4</w:t>
      </w:r>
      <w:r>
        <w:rPr>
          <w:rStyle w:val="NormalCharacter"/>
          <w:szCs w:val="32"/>
          <w:sz w:val="32"/>
          <w:kern w:val="2"/>
          <w:lang w:val="en-US" w:eastAsia="zh-CN" w:bidi="ar-SA"/>
          <w:rFonts w:ascii="仿宋_GB2312" w:eastAsia="仿宋_GB2312" w:hAnsi="Calibri"/>
        </w:rPr>
        <w:t xml:space="preserve">.</w:t>
      </w:r>
      <w:r>
        <w:rPr>
          <w:rStyle w:val="NormalCharacter"/>
          <w:szCs w:val="32"/>
          <w:sz w:val="32"/>
          <w:kern w:val="2"/>
          <w:lang w:val="en-US" w:eastAsia="zh-CN" w:bidi="ar-SA"/>
          <w:rFonts w:ascii="仿宋_GB2312" w:eastAsia="仿宋_GB2312" w:hAnsi="Calibri"/>
        </w:rPr>
        <w:t xml:space="preserve">涉嫌违法犯罪正在接受司法调查尚未做出结论的人</w:t>
      </w:r>
    </w:p>
    <w:p>
      <w:pPr>
        <w:pStyle w:val="Normal"/>
        <w:rPr>
          <w:rStyle w:val="NormalCharacter"/>
          <w:szCs w:val="32"/>
          <w:sz w:val="32"/>
          <w:kern w:val="2"/>
          <w:lang w:val="en-US" w:eastAsia="zh-CN" w:bidi="ar-SA"/>
          <w:rFonts w:ascii="仿宋_GB2312" w:eastAsia="仿宋_GB2312" w:hAnsi="Calibri"/>
        </w:rPr>
        <w:autoSpaceDE/>
        <w:autoSpaceDN/>
        <w:bidi w:val="off"/>
        <w:kinsoku/>
        <w:kinsoku/>
        <w:overflowPunct/>
        <w:wordWrap/>
        <w:spacing w:line="600" w:lineRule="exact"/>
        <w:jc w:val="both"/>
        <w:textAlignment w:val="auto"/>
        <w:numPr>
          <w:ilvl w:val="0"/>
          <w:numId w:val="0"/>
        </w:numPr>
      </w:pPr>
      <w:r>
        <w:rPr>
          <w:rStyle w:val="NormalCharacter"/>
          <w:szCs w:val="32"/>
          <w:sz w:val="32"/>
          <w:kern w:val="2"/>
          <w:lang w:val="en-US" w:eastAsia="zh-CN" w:bidi="ar-SA"/>
          <w:rFonts w:ascii="仿宋_GB2312" w:eastAsia="仿宋_GB2312" w:hAnsi="Calibri"/>
        </w:rPr>
        <w:t xml:space="preserve">员；</w:t>
      </w:r>
    </w:p>
    <w:p>
      <w:pPr>
        <w:pStyle w:val="Normal"/>
        <w:rPr>
          <w:rStyle w:val="NormalCharacter"/>
          <w:szCs w:val="32"/>
          <w:sz w:val="32"/>
          <w:kern w:val="0"/>
          <w:lang w:val="en-US" w:eastAsia="zh-CN" w:bidi="ar-SA"/>
          <w:rFonts w:ascii="仿宋_GB2312" w:eastAsia="仿宋_GB2312" w:hAnsi="仿宋_GB2312"/>
          <w:color w:val="000000"/>
        </w:rPr>
        <w:autoSpaceDE/>
        <w:autoSpaceDN/>
        <w:bidi w:val="off"/>
        <w:kinsoku/>
        <w:kinsoku/>
        <w:overflowPunct/>
        <w:widowControl/>
        <w:wordWrap/>
        <w:shd w:color="auto" w:val="clear" w:fill="FFFFFF"/>
        <w:ind w:firstLine="640" w:firstLineChars="200"/>
        <w:spacing w:line="600" w:lineRule="exact"/>
        <w:jc w:val="left"/>
        <w:textAlignment w:val="auto"/>
      </w:pPr>
      <w:r>
        <w:rPr>
          <w:rStyle w:val="NormalCharacter"/>
          <w:szCs w:val="32"/>
          <w:sz w:val="32"/>
          <w:kern w:val="2"/>
          <w:lang w:val="en-US" w:eastAsia="zh-CN" w:bidi="ar-SA"/>
          <w:rFonts w:ascii="仿宋_GB2312" w:eastAsia="仿宋_GB2312" w:hAnsi="Calibri"/>
        </w:rPr>
        <w:t xml:space="preserve">5.</w:t>
      </w:r>
      <w:r>
        <w:rPr>
          <w:rStyle w:val="NormalCharacter"/>
          <w:szCs w:val="32"/>
          <w:sz w:val="32"/>
          <w:kern w:val="2"/>
          <w:lang w:val="en-US" w:eastAsia="zh-CN" w:bidi="ar-SA"/>
          <w:rFonts w:ascii="仿宋_GB2312" w:eastAsia="仿宋_GB2312" w:hAnsi="Calibri"/>
        </w:rPr>
        <w:t xml:space="preserve">其他不符合有关要求的人员。</w:t>
      </w:r>
      <w:r>
        <w:rPr>
          <w:rStyle w:val="NormalCharacter"/>
          <w:szCs w:val="32"/>
          <w:sz w:val="32"/>
          <w:kern w:val="0"/>
          <w:lang w:val="en-US" w:eastAsia="zh-CN" w:bidi="ar-SA"/>
          <w:rFonts w:ascii="仿宋_GB2312" w:eastAsia="仿宋_GB2312" w:hAnsi="仿宋_GB2312"/>
          <w:color w:val="000000"/>
        </w:rPr>
        <w:t xml:space="preserve"> </w:t>
      </w:r>
    </w:p>
    <w:p>
      <w:pPr>
        <w:pStyle w:val="Normal"/>
        <w:rPr>
          <w:rStyle w:val="NormalCharacter"/>
          <w:szCs w:val="32"/>
          <w:sz w:val="32"/>
          <w:kern w:val="0"/>
          <w:lang w:val="en-US" w:eastAsia="zh-CN" w:bidi="ar-SA"/>
          <w:rFonts w:ascii="黑体" w:eastAsia="黑体" w:hAnsi="黑体"/>
          <w:color w:val="000000"/>
        </w:rPr>
        <w:widowControl/>
        <w:shd w:color="auto" w:val="clear" w:fill="FFFFFF"/>
        <w:ind w:firstLine="640" w:firstLineChars="200"/>
        <w:spacing w:line="580" w:lineRule="exact"/>
        <w:jc w:val="left"/>
        <w:textAlignment w:val="baseline"/>
      </w:pPr>
      <w:r>
        <w:rPr>
          <w:rStyle w:val="NormalCharacter"/>
          <w:szCs w:val="32"/>
          <w:sz w:val="32"/>
          <w:kern w:val="0"/>
          <w:lang w:val="en-US" w:eastAsia="zh-CN" w:bidi="ar-SA"/>
          <w:rFonts w:ascii="黑体" w:eastAsia="黑体" w:hAnsi="黑体"/>
          <w:color w:val="000000"/>
        </w:rPr>
        <w:t xml:space="preserve">四</w:t>
      </w:r>
      <w:r>
        <w:rPr>
          <w:rStyle w:val="NormalCharacter"/>
          <w:szCs w:val="32"/>
          <w:sz w:val="32"/>
          <w:kern w:val="0"/>
          <w:lang w:val="en-US" w:eastAsia="zh-CN" w:bidi="ar-SA"/>
          <w:rFonts w:ascii="黑体" w:eastAsia="黑体" w:hAnsi="黑体"/>
          <w:color w:val="000000"/>
        </w:rPr>
        <w:t xml:space="preserve">、信息发布</w:t>
      </w:r>
      <w:r>
        <w:rPr>
          <w:rStyle w:val="NormalCharacter"/>
          <w:szCs w:val="32"/>
          <w:sz w:val="32"/>
          <w:kern w:val="0"/>
          <w:lang w:val="en-US" w:eastAsia="zh-CN" w:bidi="ar-SA"/>
          <w:rFonts w:ascii="黑体" w:eastAsia="黑体" w:hAnsi="黑体"/>
          <w:color w:val="000000"/>
        </w:rPr>
        <w:t xml:space="preserve">及报名</w:t>
      </w:r>
    </w:p>
    <w:p>
      <w:pPr>
        <w:pStyle w:val="Normal"/>
        <w:rPr>
          <w:rStyle w:val="NormalCharacter"/>
          <w:szCs w:val="32"/>
          <w:sz w:val="32"/>
          <w:kern w:val="0"/>
          <w:lang w:val="en-US" w:eastAsia="zh-CN" w:bidi="ar-SA"/>
          <w:rFonts w:ascii="仿宋_GB2312" w:eastAsia="仿宋_GB2312" w:hAnsi="仿宋_GB2312"/>
          <w:color w:val="000000"/>
        </w:rPr>
        <w:bidi w:val="off"/>
        <w:ind w:firstLine="640" w:firstLineChars="200"/>
        <w:jc w:val="left"/>
        <w:textAlignment w:val="baseline"/>
      </w:pPr>
      <w:r>
        <w:rPr>
          <w:rStyle w:val="NormalCharacter"/>
          <w:szCs w:val="32"/>
          <w:sz w:val="32"/>
          <w:kern w:val="0"/>
          <w:lang w:val="en-US" w:eastAsia="zh-CN" w:bidi="ar-SA"/>
          <w:rFonts w:ascii="仿宋_GB2312" w:eastAsia="仿宋_GB2312" w:hAnsi="仿宋_GB2312"/>
          <w:color w:val="000000"/>
        </w:rPr>
        <w:t xml:space="preserve">20</w:t>
      </w:r>
      <w:r>
        <w:rPr>
          <w:rStyle w:val="NormalCharacter"/>
          <w:szCs w:val="32"/>
          <w:sz w:val="32"/>
          <w:kern w:val="0"/>
          <w:lang w:val="en-US" w:eastAsia="zh-CN" w:bidi="ar-SA"/>
          <w:rFonts w:ascii="仿宋_GB2312" w:eastAsia="仿宋_GB2312" w:hAnsi="仿宋_GB2312"/>
          <w:color w:val="000000"/>
        </w:rPr>
        <w:t xml:space="preserve">21</w:t>
      </w:r>
      <w:r>
        <w:rPr>
          <w:rStyle w:val="NormalCharacter"/>
          <w:szCs w:val="32"/>
          <w:sz w:val="32"/>
          <w:kern w:val="0"/>
          <w:lang w:val="en-US" w:eastAsia="zh-CN" w:bidi="ar-SA"/>
          <w:rFonts w:ascii="仿宋_GB2312" w:eastAsia="仿宋_GB2312" w:hAnsi="仿宋_GB2312"/>
          <w:color w:val="000000"/>
        </w:rPr>
        <w:t xml:space="preserve">年</w:t>
      </w:r>
      <w:r>
        <w:rPr>
          <w:rStyle w:val="NormalCharacter"/>
          <w:szCs w:val="32"/>
          <w:sz w:val="32"/>
          <w:kern w:val="0"/>
          <w:lang w:val="en-US" w:eastAsia="zh-CN" w:bidi="ar-SA"/>
          <w:rFonts w:ascii="仿宋_GB2312" w:eastAsia="仿宋_GB2312" w:hAnsi="仿宋_GB2312"/>
          <w:color w:val="000000"/>
        </w:rPr>
        <w:t xml:space="preserve">6</w:t>
      </w:r>
      <w:r>
        <w:rPr>
          <w:rStyle w:val="NormalCharacter"/>
          <w:szCs w:val="32"/>
          <w:sz w:val="32"/>
          <w:kern w:val="0"/>
          <w:lang w:val="en-US" w:eastAsia="zh-CN" w:bidi="ar-SA"/>
          <w:rFonts w:ascii="仿宋_GB2312" w:eastAsia="仿宋_GB2312" w:hAnsi="仿宋_GB2312"/>
          <w:color w:val="000000"/>
        </w:rPr>
        <w:t xml:space="preserve">月</w:t>
      </w:r>
      <w:r>
        <w:rPr>
          <w:rStyle w:val="NormalCharacter"/>
          <w:szCs w:val="32"/>
          <w:sz w:val="32"/>
          <w:kern w:val="0"/>
          <w:lang w:val="en-US" w:eastAsia="zh-CN" w:bidi="ar-SA"/>
          <w:rFonts w:ascii="仿宋_GB2312" w:eastAsia="仿宋_GB2312" w:hAnsi="仿宋_GB2312"/>
          <w:color w:val="000000"/>
        </w:rPr>
        <w:t xml:space="preserve"> </w:t>
      </w:r>
      <w:r>
        <w:rPr>
          <w:rStyle w:val="NormalCharacter"/>
          <w:szCs w:val="32"/>
          <w:sz w:val="32"/>
          <w:kern w:val="0"/>
          <w:lang w:val="en-US" w:eastAsia="zh-CN" w:bidi="ar-SA"/>
          <w:rFonts w:ascii="仿宋_GB2312" w:eastAsia="仿宋_GB2312" w:hAnsi="仿宋_GB2312"/>
          <w:color w:val="000000"/>
        </w:rPr>
        <w:t xml:space="preserve">日在</w:t>
      </w:r>
      <w:r>
        <w:rPr>
          <w:rStyle w:val="NormalCharacter"/>
          <w:szCs w:val="32"/>
          <w:sz w:val="32"/>
          <w:kern w:val="0"/>
          <w:lang w:val="en-US" w:eastAsia="zh-CN" w:bidi="ar-SA"/>
          <w:rFonts w:ascii="仿宋_GB2312" w:eastAsia="仿宋_GB2312" w:hAnsi="仿宋_GB2312"/>
          <w:color w:val="000000"/>
        </w:rPr>
        <w:t xml:space="preserve">周口人事考试网、</w:t>
      </w:r>
      <w:r>
        <w:rPr>
          <w:rStyle w:val="NormalCharacter"/>
          <w:szCs w:val="32"/>
          <w:sz w:val="32"/>
          <w:kern w:val="0"/>
          <w:lang w:val="en-US" w:eastAsia="zh-CN" w:bidi="ar-SA"/>
          <w:rFonts w:ascii="仿宋_GB2312" w:eastAsia="仿宋_GB2312" w:hAnsi="仿宋_GB2312"/>
          <w:color w:val="000000"/>
        </w:rPr>
        <w:t xml:space="preserve">周口市</w:t>
      </w:r>
      <w:r>
        <w:rPr>
          <w:rStyle w:val="NormalCharacter"/>
          <w:szCs w:val="32"/>
          <w:sz w:val="32"/>
          <w:kern w:val="0"/>
          <w:lang w:val="en-US" w:eastAsia="zh-CN" w:bidi="ar-SA"/>
          <w:rFonts w:ascii="仿宋_GB2312" w:eastAsia="仿宋_GB2312" w:hAnsi="仿宋_GB2312"/>
          <w:color w:val="000000"/>
        </w:rPr>
        <w:t xml:space="preserve">教育体育</w:t>
      </w:r>
      <w:r>
        <w:rPr>
          <w:rStyle w:val="NormalCharacter"/>
          <w:szCs w:val="32"/>
          <w:sz w:val="32"/>
          <w:kern w:val="0"/>
          <w:lang w:val="en-US" w:eastAsia="zh-CN" w:bidi="ar-SA"/>
          <w:rFonts w:ascii="仿宋_GB2312" w:eastAsia="仿宋_GB2312" w:hAnsi="仿宋_GB2312"/>
          <w:color w:val="000000"/>
        </w:rPr>
        <w:t xml:space="preserve">局网等媒体上发布招聘公告</w:t>
      </w:r>
      <w:r>
        <w:rPr>
          <w:rStyle w:val="NormalCharacter"/>
          <w:szCs w:val="32"/>
          <w:sz w:val="32"/>
          <w:kern w:val="0"/>
          <w:lang w:val="en-US" w:eastAsia="zh-CN" w:bidi="ar-SA"/>
          <w:rFonts w:ascii="仿宋_GB2312" w:eastAsia="仿宋_GB2312" w:hAnsi="仿宋_GB2312"/>
          <w:color w:val="000000"/>
        </w:rPr>
        <w:t xml:space="preserve">，同时在中国河南招才引智大会官方网站（https://www.zghnrc.gov.cn）发布岗位招聘。考生可通过以下形式投递简历报名：</w:t>
      </w:r>
      <w:r>
        <w:rPr>
          <w:rStyle w:val="NormalCharacter"/>
          <w:szCs w:val="32"/>
          <w:sz w:val="32"/>
          <w:kern w:val="0"/>
          <w:lang w:val="en-US" w:eastAsia="zh-CN" w:bidi="ar-SA"/>
          <w:rFonts w:ascii="仿宋_GB2312" w:eastAsia="仿宋_GB2312" w:hAnsi="仿宋_GB2312"/>
          <w:color w:val="000000"/>
        </w:rPr>
        <w:br w:type="textWrapping" w:clear="all"/>
      </w:r>
      <w:r>
        <w:rPr>
          <w:rStyle w:val="NormalCharacter"/>
          <w:szCs w:val="32"/>
          <w:sz w:val="32"/>
          <w:kern w:val="0"/>
          <w:lang w:val="en-US" w:eastAsia="zh-CN" w:bidi="ar-SA"/>
          <w:rFonts w:ascii="仿宋_GB2312" w:eastAsia="仿宋_GB2312" w:hAnsi="仿宋_GB2312"/>
          <w:color w:val="000000"/>
        </w:rPr>
        <w:t xml:space="preserve">    1.参加第四届中国 河南招才引智创新发展大会教育领域人才现场招聘会报名。</w:t>
      </w:r>
    </w:p>
    <w:p>
      <w:pPr>
        <w:pStyle w:val="Normal"/>
        <w:rPr>
          <w:rStyle w:val="NormalCharacter"/>
          <w:szCs w:val="32"/>
          <w:sz w:val="32"/>
          <w:kern w:val="0"/>
          <w:lang w:val="en-US" w:eastAsia="zh-CN" w:bidi="ar-SA"/>
          <w:rFonts w:ascii="仿宋_GB2312" w:eastAsia="仿宋_GB2312" w:hAnsi="仿宋_GB2312"/>
          <w:color w:val="000000"/>
        </w:rPr>
        <w:bidi w:val="off"/>
        <w:ind w:leftChars="304" w:left="638" w:firstLineChars="0"/>
        <w:jc w:val="left"/>
        <w:textAlignment w:val="baseline"/>
      </w:pPr>
      <w:r>
        <w:rPr>
          <w:rStyle w:val="NormalCharacter"/>
          <w:szCs w:val="32"/>
          <w:sz w:val="32"/>
          <w:kern w:val="0"/>
          <w:lang w:val="en-US" w:eastAsia="zh-CN" w:bidi="ar-SA"/>
          <w:rFonts w:ascii="仿宋_GB2312" w:eastAsia="仿宋_GB2312" w:hAnsi="仿宋_GB2312"/>
          <w:color w:val="000000"/>
        </w:rPr>
        <w:t xml:space="preserve">现场招聘会举办时间：2021年6月26日9：00-16：00，报名地点：河南省大中专学生就业创业综合服务基地南</w:t>
      </w:r>
    </w:p>
    <w:p>
      <w:pPr>
        <w:pStyle w:val="Normal"/>
        <w:rPr>
          <w:rStyle w:val="NormalCharacter"/>
          <w:szCs w:val="32"/>
          <w:sz w:val="32"/>
          <w:kern w:val="0"/>
          <w:lang w:val="en-US" w:eastAsia="zh-CN" w:bidi="ar-SA"/>
          <w:rFonts w:ascii="仿宋_GB2312" w:eastAsia="仿宋_GB2312" w:hAnsi="仿宋_GB2312"/>
          <w:color w:val="000000"/>
        </w:rPr>
        <w:bidi w:val="off"/>
        <w:jc w:val="left"/>
        <w:textAlignment w:val="baseline"/>
      </w:pPr>
      <w:r>
        <w:rPr>
          <w:rStyle w:val="NormalCharacter"/>
          <w:szCs w:val="32"/>
          <w:sz w:val="32"/>
          <w:kern w:val="0"/>
          <w:lang w:val="en-US" w:eastAsia="zh-CN" w:bidi="ar-SA"/>
          <w:rFonts w:ascii="仿宋_GB2312" w:eastAsia="仿宋_GB2312" w:hAnsi="仿宋_GB2312"/>
          <w:color w:val="000000"/>
        </w:rPr>
        <w:t xml:space="preserve">楼，河南省高校毕业生就业市场。</w:t>
      </w:r>
    </w:p>
    <w:p>
      <w:pPr>
        <w:pStyle w:val="Normal"/>
        <w:rPr>
          <w:rStyle w:val="NormalCharacter"/>
          <w:szCs w:val="32"/>
          <w:sz w:val="32"/>
          <w:kern w:val="0"/>
          <w:lang w:val="en-US" w:eastAsia="zh-CN" w:bidi="ar-SA"/>
          <w:rFonts w:ascii="仿宋_GB2312" w:eastAsia="仿宋_GB2312" w:hAnsi="仿宋_GB2312"/>
          <w:color w:val="000000"/>
        </w:rPr>
        <w:bidi w:val="off"/>
        <w:ind w:firstLine="640" w:firstLineChars="200"/>
        <w:jc w:val="left"/>
        <w:textAlignment w:val="baseline"/>
      </w:pPr>
      <w:r>
        <w:rPr>
          <w:rStyle w:val="NormalCharacter"/>
          <w:szCs w:val="32"/>
          <w:sz w:val="32"/>
          <w:kern w:val="0"/>
          <w:lang w:val="en-US" w:eastAsia="zh-CN" w:bidi="ar-SA"/>
          <w:rFonts w:ascii="仿宋_GB2312" w:eastAsia="仿宋_GB2312" w:hAnsi="仿宋_GB2312"/>
          <w:color w:val="000000"/>
        </w:rPr>
        <w:t xml:space="preserve">2.现场投递简历，报名地址：周口市太昊路8号周口市教育体育局组织人事科319室。</w:t>
      </w:r>
    </w:p>
    <w:p>
      <w:pPr>
        <w:pStyle w:val="Normal"/>
        <w:rPr>
          <w:rStyle w:val="NormalCharacter"/>
          <w:szCs w:val="32"/>
          <w:sz w:val="32"/>
          <w:kern w:val="0"/>
          <w:lang w:val="en-US" w:eastAsia="zh-CN" w:bidi="ar-SA"/>
          <w:rFonts w:ascii="仿宋_GB2312" w:eastAsia="仿宋_GB2312" w:hAnsi="仿宋_GB2312"/>
          <w:color w:val="000000"/>
        </w:rPr>
        <w:bidi w:val="off"/>
        <w:ind w:leftChars="304" w:left="638" w:firstLineChars="0"/>
        <w:jc w:val="left"/>
        <w:textAlignment w:val="baseline"/>
        <w:numPr>
          <w:ilvl w:val="0"/>
          <w:numId w:val="0"/>
        </w:numPr>
      </w:pPr>
      <w:r>
        <w:rPr>
          <w:rStyle w:val="NormalCharacter"/>
          <w:szCs w:val="32"/>
          <w:sz w:val="32"/>
          <w:kern w:val="0"/>
          <w:lang w:val="en-US" w:eastAsia="zh-CN" w:bidi="ar-SA"/>
          <w:rFonts w:ascii="仿宋_GB2312" w:eastAsia="仿宋_GB2312" w:hAnsi="仿宋_GB2312"/>
          <w:color w:val="000000"/>
        </w:rPr>
        <w:t xml:space="preserve">3.参加其他方式招聘的人员请发送个人简历至各学校</w:t>
      </w:r>
    </w:p>
    <w:p>
      <w:pPr>
        <w:pStyle w:val="Normal"/>
        <w:rPr>
          <w:rStyle w:val="NormalCharacter"/>
          <w:szCs w:val="32"/>
          <w:sz w:val="32"/>
          <w:kern w:val="2"/>
          <w:lang w:val="en-US" w:eastAsia="zh-CN" w:bidi="ar-SA"/>
          <w:rFonts w:ascii="仿宋_GB2312" w:eastAsia="仿宋_GB2312" w:hAnsi="Calibri"/>
        </w:rPr>
        <w:bidi w:val="off"/>
        <w:jc w:val="left"/>
        <w:textAlignment w:val="baseline"/>
        <w:numPr>
          <w:ilvl w:val="0"/>
          <w:numId w:val="0"/>
        </w:numPr>
      </w:pPr>
      <w:r>
        <w:rPr>
          <w:rStyle w:val="NormalCharacter"/>
          <w:szCs w:val="32"/>
          <w:sz w:val="32"/>
          <w:kern w:val="0"/>
          <w:lang w:val="en-US" w:eastAsia="zh-CN" w:bidi="ar-SA"/>
          <w:rFonts w:ascii="仿宋_GB2312" w:eastAsia="仿宋_GB2312" w:hAnsi="仿宋_GB2312"/>
          <w:color w:val="000000"/>
        </w:rPr>
        <w:t xml:space="preserve">人才招聘电子邮箱，详见附件。(投递简历请注明“应聘学校+专业岗位”，如“郸城一高周口校区高中语文岗位”) </w:t>
      </w:r>
      <w:r>
        <w:rPr>
          <w:rStyle w:val="NormalCharacter"/>
          <w:szCs w:val="32"/>
          <w:sz w:val="32"/>
          <w:kern w:val="0"/>
          <w:lang w:val="en-US" w:eastAsia="zh-CN" w:bidi="ar-SA"/>
          <w:rFonts w:ascii="仿宋_GB2312" w:eastAsia="仿宋_GB2312" w:hAnsi="仿宋_GB2312"/>
          <w:color w:val="000000"/>
        </w:rPr>
        <w:br w:type="textWrapping" w:clear="all"/>
      </w:r>
      <w:r>
        <w:rPr>
          <w:rStyle w:val="NormalCharacter"/>
          <w:szCs w:val="32"/>
          <w:sz w:val="32"/>
          <w:kern w:val="0"/>
          <w:lang w:val="en-US" w:eastAsia="zh-CN" w:bidi="ar-SA"/>
          <w:rFonts w:ascii="仿宋_GB2312" w:eastAsia="仿宋_GB2312" w:hAnsi="仿宋_GB2312"/>
          <w:color w:val="000000"/>
        </w:rPr>
        <w:t xml:space="preserve">    4.各方式报名截止时间为2021年7月5日</w:t>
      </w:r>
    </w:p>
    <w:p>
      <w:pPr>
        <w:pStyle w:val="Normal"/>
        <w:rPr>
          <w:rStyle w:val="NormalCharacter"/>
          <w:szCs w:val="32"/>
          <w:sz w:val="32"/>
          <w:kern w:val="0"/>
          <w:lang w:val="en-US" w:eastAsia="zh-CN" w:bidi="ar-SA"/>
          <w:rFonts w:ascii="黑体" w:eastAsia="黑体" w:hAnsi="黑体"/>
          <w:color w:val="000000"/>
        </w:rPr>
        <w:autoSpaceDE/>
        <w:autoSpaceDN/>
        <w:bidi w:val="off"/>
        <w:kinsoku/>
        <w:kinsoku/>
        <w:overflowPunct/>
        <w:wordWrap/>
        <w:ind w:leftChars="0" w:left="630" w:firstLineChars="0"/>
        <w:spacing w:line="600" w:lineRule="exact"/>
        <w:jc w:val="left"/>
        <w:textAlignment w:val="auto"/>
        <w:numPr>
          <w:ilvl w:val="0"/>
          <w:numId w:val="1"/>
        </w:numPr>
      </w:pPr>
      <w:r>
        <w:rPr>
          <w:rStyle w:val="NormalCharacter"/>
          <w:szCs w:val="32"/>
          <w:sz w:val="32"/>
          <w:kern w:val="0"/>
          <w:lang w:val="en-US" w:eastAsia="zh-CN" w:bidi="ar-SA"/>
          <w:rFonts w:ascii="黑体" w:eastAsia="黑体" w:hAnsi="黑体"/>
          <w:color w:val="000000"/>
        </w:rPr>
        <w:t xml:space="preserve">资格审查和考试</w:t>
      </w:r>
    </w:p>
    <w:p>
      <w:pPr>
        <w:pStyle w:val="Normal"/>
        <w:rPr>
          <w:rStyle w:val="NormalCharacter"/>
          <w:szCs w:val="32"/>
          <w:sz w:val="32"/>
          <w:kern w:val="0"/>
          <w:lang w:val="en-US" w:eastAsia="zh-CN" w:bidi="ar-SA"/>
          <w:rFonts w:ascii="仿宋_GB2312" w:eastAsia="仿宋_GB2312" w:hAnsi="仿宋_GB2312"/>
          <w:color w:val="000000"/>
        </w:rPr>
        <w:autoSpaceDE/>
        <w:autoSpaceDN/>
        <w:bidi w:val="off"/>
        <w:kinsoku/>
        <w:kinsoku/>
        <w:overflowPunct/>
        <w:wordWrap/>
        <w:ind w:leftChars="0" w:left="630"/>
        <w:spacing w:line="600" w:lineRule="exact"/>
        <w:jc w:val="left"/>
        <w:textAlignment w:val="auto"/>
        <w:numPr>
          <w:ilvl w:val="0"/>
          <w:numId w:val="0"/>
        </w:numPr>
      </w:pPr>
      <w:r>
        <w:rPr>
          <w:rStyle w:val="NormalCharacter"/>
          <w:szCs w:val="32"/>
          <w:sz w:val="32"/>
          <w:kern w:val="0"/>
          <w:lang w:val="en-US" w:eastAsia="zh-CN" w:bidi="ar-SA"/>
          <w:rFonts w:ascii="仿宋_GB2312" w:eastAsia="仿宋_GB2312" w:hAnsi="仿宋_GB2312"/>
          <w:color w:val="000000"/>
        </w:rPr>
        <w:t xml:space="preserve">在招才引智报名结束后，市教体局将汇总各学校简历投</w:t>
      </w:r>
    </w:p>
    <w:p>
      <w:pPr>
        <w:pStyle w:val="Normal"/>
        <w:rPr>
          <w:rStyle w:val="NormalCharacter"/>
          <w:szCs w:val="32"/>
          <w:sz w:val="32"/>
          <w:kern w:val="0"/>
          <w:lang w:val="en-US" w:eastAsia="zh-CN" w:bidi="ar-SA"/>
          <w:rFonts w:ascii="仿宋_GB2312" w:eastAsia="仿宋_GB2312" w:hAnsi="仿宋_GB2312"/>
          <w:color w:val="000000"/>
        </w:rPr>
        <w:autoSpaceDE/>
        <w:autoSpaceDN/>
        <w:bidi w:val="off"/>
        <w:kinsoku/>
        <w:kinsoku/>
        <w:overflowPunct/>
        <w:wordWrap/>
        <w:spacing w:line="600" w:lineRule="exact"/>
        <w:jc w:val="left"/>
        <w:textAlignment w:val="auto"/>
        <w:numPr>
          <w:ilvl w:val="0"/>
          <w:numId w:val="0"/>
        </w:numPr>
      </w:pPr>
      <w:r>
        <w:rPr>
          <w:rStyle w:val="NormalCharacter"/>
          <w:szCs w:val="32"/>
          <w:sz w:val="32"/>
          <w:kern w:val="0"/>
          <w:lang w:val="en-US" w:eastAsia="zh-CN" w:bidi="ar-SA"/>
          <w:rFonts w:ascii="仿宋_GB2312" w:eastAsia="仿宋_GB2312" w:hAnsi="仿宋_GB2312"/>
          <w:color w:val="000000"/>
        </w:rPr>
        <w:t xml:space="preserve">递情况，对符合条件的人员电话或其他方式通知参加考试，考试方式另行通知。请保持联系方式畅通，以免错过考试时间。</w:t>
      </w:r>
    </w:p>
    <w:p>
      <w:pPr>
        <w:pStyle w:val="Normal"/>
        <w:rPr>
          <w:rStyle w:val="NormalCharacter"/>
          <w:szCs w:val="32"/>
          <w:sz w:val="32"/>
          <w:kern w:val="0"/>
          <w:lang w:val="en-US" w:eastAsia="zh-CN" w:bidi="ar-SA"/>
          <w:rFonts w:ascii="仿宋_GB2312" w:eastAsia="仿宋_GB2312" w:hAnsi="仿宋_GB2312"/>
          <w:color w:val="000000"/>
        </w:rPr>
        <w:autoSpaceDE/>
        <w:autoSpaceDN/>
        <w:bidi w:val="off"/>
        <w:kinsoku/>
        <w:kinsoku/>
        <w:overflowPunct/>
        <w:wordWrap/>
        <w:tabs>
          <w:tab w:leader="none" w:val="left" w:pos="625"/>
        </w:tabs>
        <w:spacing w:line="600" w:lineRule="exact"/>
        <w:jc w:val="left"/>
        <w:textAlignment w:val="auto"/>
      </w:pPr>
      <w:r>
        <w:rPr>
          <w:rStyle w:val="NormalCharacter"/>
          <w:szCs w:val="24"/>
          <w:sz w:val="21"/>
          <w:kern w:val="2"/>
          <w:lang w:val="en-US" w:eastAsia="zh-CN" w:bidi="ar-SA"/>
          <w:rFonts w:ascii="Calibri" w:eastAsia="宋体" w:hAnsi="Calibri"/>
        </w:rPr>
        <w:tab/>
      </w:r>
      <w:r>
        <w:rPr>
          <w:rStyle w:val="NormalCharacter"/>
          <w:szCs w:val="32"/>
          <w:sz w:val="32"/>
          <w:kern w:val="0"/>
          <w:lang w:val="en-US" w:eastAsia="zh-CN" w:bidi="ar-SA"/>
          <w:rFonts w:ascii="仿宋_GB2312" w:eastAsia="仿宋_GB2312" w:hAnsi="仿宋_GB2312"/>
          <w:color w:val="000000"/>
        </w:rPr>
        <w:t xml:space="preserve">根据考试成绩</w:t>
      </w:r>
      <w:r>
        <w:rPr>
          <w:rStyle w:val="NormalCharacter"/>
          <w:szCs w:val="32"/>
          <w:sz w:val="32"/>
          <w:kern w:val="0"/>
          <w:lang w:val="en-US" w:eastAsia="zh-CN" w:bidi="ar-SA"/>
          <w:rFonts w:ascii="仿宋_GB2312" w:eastAsia="仿宋_GB2312" w:hAnsi="仿宋_GB2312"/>
          <w:color w:val="000000"/>
        </w:rPr>
        <w:t xml:space="preserve">、体检、政审</w:t>
      </w:r>
      <w:r>
        <w:rPr>
          <w:rStyle w:val="NormalCharacter"/>
          <w:szCs w:val="32"/>
          <w:sz w:val="32"/>
          <w:kern w:val="0"/>
          <w:lang w:val="en-US" w:eastAsia="zh-CN" w:bidi="ar-SA"/>
          <w:rFonts w:ascii="仿宋_GB2312" w:eastAsia="仿宋_GB2312" w:hAnsi="仿宋_GB2312"/>
          <w:color w:val="000000"/>
        </w:rPr>
        <w:t xml:space="preserve">考察</w:t>
      </w:r>
      <w:r>
        <w:rPr>
          <w:rStyle w:val="NormalCharacter"/>
          <w:szCs w:val="32"/>
          <w:sz w:val="32"/>
          <w:kern w:val="0"/>
          <w:lang w:val="en-US" w:eastAsia="zh-CN" w:bidi="ar-SA"/>
          <w:rFonts w:ascii="仿宋_GB2312" w:eastAsia="仿宋_GB2312" w:hAnsi="仿宋_GB2312"/>
          <w:color w:val="000000"/>
        </w:rPr>
        <w:t xml:space="preserve">等</w:t>
      </w:r>
      <w:r>
        <w:rPr>
          <w:rStyle w:val="NormalCharacter"/>
          <w:szCs w:val="32"/>
          <w:sz w:val="32"/>
          <w:kern w:val="0"/>
          <w:lang w:val="en-US" w:eastAsia="zh-CN" w:bidi="ar-SA"/>
          <w:rFonts w:ascii="仿宋_GB2312" w:eastAsia="仿宋_GB2312" w:hAnsi="仿宋_GB2312"/>
          <w:color w:val="000000"/>
        </w:rPr>
        <w:t xml:space="preserve">情况，确定</w:t>
      </w:r>
      <w:r>
        <w:rPr>
          <w:rStyle w:val="NormalCharacter"/>
          <w:szCs w:val="32"/>
          <w:sz w:val="32"/>
          <w:kern w:val="0"/>
          <w:lang w:val="en-US" w:eastAsia="zh-CN" w:bidi="ar-SA"/>
          <w:rFonts w:ascii="仿宋_GB2312" w:eastAsia="仿宋_GB2312" w:hAnsi="仿宋_GB2312"/>
          <w:color w:val="000000"/>
        </w:rPr>
        <w:t xml:space="preserve">拟</w:t>
      </w:r>
      <w:r>
        <w:rPr>
          <w:rStyle w:val="NormalCharacter"/>
          <w:szCs w:val="32"/>
          <w:sz w:val="32"/>
          <w:kern w:val="0"/>
          <w:lang w:val="en-US" w:eastAsia="zh-CN" w:bidi="ar-SA"/>
          <w:rFonts w:ascii="仿宋_GB2312" w:eastAsia="仿宋_GB2312" w:hAnsi="仿宋_GB2312"/>
          <w:color w:val="000000"/>
        </w:rPr>
        <w:t xml:space="preserve">聘用人员</w:t>
      </w:r>
      <w:r>
        <w:rPr>
          <w:rStyle w:val="NormalCharacter"/>
          <w:szCs w:val="32"/>
          <w:sz w:val="32"/>
          <w:kern w:val="0"/>
          <w:lang w:val="en-US" w:eastAsia="zh-CN" w:bidi="ar-SA"/>
          <w:rFonts w:ascii="仿宋_GB2312" w:eastAsia="仿宋_GB2312" w:hAnsi="仿宋_GB2312"/>
          <w:color w:val="000000"/>
        </w:rPr>
        <w:t xml:space="preserve">，按照有关规定办理入编手续。</w:t>
      </w:r>
    </w:p>
    <w:p>
      <w:pPr>
        <w:pStyle w:val="Normal"/>
        <w:rPr>
          <w:rStyle w:val="NormalCharacter"/>
          <w:szCs w:val="32"/>
          <w:sz w:val="32"/>
          <w:kern w:val="0"/>
          <w:lang w:val="en-US" w:eastAsia="zh-CN" w:bidi="ar-SA"/>
          <w:rFonts w:ascii="仿宋_GB2312" w:eastAsia="仿宋_GB2312" w:hAnsi="仿宋_GB2312"/>
          <w:color w:val="000000"/>
        </w:rPr>
        <w:autoSpaceDE/>
        <w:autoSpaceDN/>
        <w:bidi w:val="off"/>
        <w:kinsoku/>
        <w:kinsoku/>
        <w:overflowPunct/>
        <w:wordWrap/>
        <w:tabs>
          <w:tab w:leader="none" w:val="left" w:pos="625"/>
        </w:tabs>
        <w:spacing w:line="600" w:lineRule="exact"/>
        <w:jc w:val="left"/>
        <w:textAlignment w:val="auto"/>
      </w:pPr>
    </w:p>
    <w:p>
      <w:pPr>
        <w:pStyle w:val="Normal"/>
        <w:rPr>
          <w:rStyle w:val="NormalCharacter"/>
          <w:szCs w:val="32"/>
          <w:sz w:val="32"/>
          <w:kern w:val="0"/>
          <w:lang w:val="en-US" w:eastAsia="zh-CN" w:bidi="ar-SA"/>
          <w:rFonts w:ascii="仿宋_GB2312" w:eastAsia="仿宋_GB2312" w:hAnsi="仿宋_GB2312"/>
          <w:color w:val="000000"/>
        </w:rPr>
        <w:autoSpaceDE/>
        <w:autoSpaceDN/>
        <w:bidi w:val="off"/>
        <w:kinsoku/>
        <w:kinsoku/>
        <w:overflowPunct/>
        <w:wordWrap/>
        <w:tabs>
          <w:tab w:leader="none" w:val="left" w:pos="625"/>
        </w:tabs>
        <w:spacing w:line="600" w:lineRule="exact"/>
        <w:jc w:val="left"/>
        <w:textAlignment w:val="auto"/>
      </w:pPr>
    </w:p>
    <w:p>
      <w:pPr>
        <w:pStyle w:val="Normal"/>
        <w:rPr>
          <w:rStyle w:val="NormalCharacter"/>
          <w:szCs w:val="32"/>
          <w:sz w:val="32"/>
          <w:kern w:val="0"/>
          <w:lang w:val="en-US" w:eastAsia="zh-CN" w:bidi="ar-SA"/>
          <w:rFonts w:ascii="仿宋_GB2312" w:eastAsia="仿宋_GB2312" w:hAnsi="仿宋_GB2312"/>
          <w:color w:val="000000"/>
        </w:rPr>
        <w:autoSpaceDE/>
        <w:autoSpaceDN/>
        <w:bidi w:val="off"/>
        <w:kinsoku/>
        <w:kinsoku/>
        <w:overflowPunct/>
        <w:wordWrap/>
        <w:tabs>
          <w:tab w:leader="none" w:val="left" w:pos="625"/>
        </w:tabs>
        <w:spacing w:line="600" w:lineRule="exact"/>
        <w:jc w:val="left"/>
        <w:textAlignment w:val="auto"/>
      </w:pPr>
    </w:p>
    <w:p>
      <w:pPr>
        <w:pStyle w:val="Normal"/>
        <w:rPr>
          <w:rStyle w:val="NormalCharacter"/>
          <w:szCs w:val="32"/>
          <w:sz w:val="32"/>
          <w:kern w:val="0"/>
          <w:lang w:val="en-US" w:eastAsia="zh-CN" w:bidi="ar-SA"/>
          <w:rFonts w:ascii="仿宋_GB2312" w:eastAsia="仿宋_GB2312" w:hAnsi="仿宋_GB2312"/>
          <w:color w:val="000000"/>
        </w:rPr>
        <w:autoSpaceDE/>
        <w:autoSpaceDN/>
        <w:bidi w:val="off"/>
        <w:kinsoku/>
        <w:kinsoku/>
        <w:overflowPunct/>
        <w:wordWrap/>
        <w:tabs>
          <w:tab w:leader="none" w:val="left" w:pos="625"/>
        </w:tabs>
        <w:spacing w:line="600" w:lineRule="exact"/>
        <w:jc w:val="left"/>
        <w:textAlignment w:val="auto"/>
      </w:pPr>
      <w:r>
        <w:rPr>
          <w:rStyle w:val="NormalCharacter"/>
          <w:szCs w:val="32"/>
          <w:sz w:val="32"/>
          <w:kern w:val="0"/>
          <w:lang w:val="en-US" w:eastAsia="zh-CN" w:bidi="ar-SA"/>
          <w:rFonts w:ascii="仿宋_GB2312" w:eastAsia="仿宋_GB2312" w:hAnsi="仿宋_GB2312"/>
          <w:color w:val="000000"/>
        </w:rPr>
        <w:t xml:space="preserve">附件：周口市教育体育局直属事业单位202</w:t>
      </w:r>
      <w:r>
        <w:rPr>
          <w:rStyle w:val="NormalCharacter"/>
          <w:szCs w:val="32"/>
          <w:sz w:val="32"/>
          <w:kern w:val="0"/>
          <w:lang w:val="en-US" w:eastAsia="zh-CN" w:bidi="ar-SA"/>
          <w:rFonts w:ascii="仿宋_GB2312" w:eastAsia="仿宋_GB2312" w:hAnsi="仿宋_GB2312"/>
          <w:color w:val="000000"/>
        </w:rPr>
        <w:t xml:space="preserve">1</w:t>
      </w:r>
      <w:r>
        <w:rPr>
          <w:rStyle w:val="NormalCharacter"/>
          <w:szCs w:val="32"/>
          <w:sz w:val="32"/>
          <w:kern w:val="0"/>
          <w:lang w:val="en-US" w:eastAsia="zh-CN" w:bidi="ar-SA"/>
          <w:rFonts w:ascii="仿宋_GB2312" w:eastAsia="仿宋_GB2312" w:hAnsi="仿宋_GB2312"/>
          <w:color w:val="000000"/>
        </w:rPr>
        <w:t xml:space="preserve">年引进高层次人才</w:t>
      </w:r>
      <w:r>
        <w:rPr>
          <w:rStyle w:val="NormalCharacter"/>
          <w:szCs w:val="32"/>
          <w:sz w:val="32"/>
          <w:kern w:val="0"/>
          <w:lang w:val="en-US" w:eastAsia="zh-CN" w:bidi="ar-SA"/>
          <w:rFonts w:ascii="仿宋_GB2312" w:eastAsia="仿宋_GB2312" w:hAnsi="仿宋_GB2312"/>
          <w:color w:val="000000"/>
        </w:rPr>
        <w:t xml:space="preserve">岗位</w:t>
      </w:r>
      <w:r>
        <w:rPr>
          <w:rStyle w:val="NormalCharacter"/>
          <w:szCs w:val="32"/>
          <w:sz w:val="32"/>
          <w:kern w:val="0"/>
          <w:lang w:val="en-US" w:eastAsia="zh-CN" w:bidi="ar-SA"/>
          <w:rFonts w:ascii="仿宋_GB2312" w:eastAsia="仿宋_GB2312" w:hAnsi="仿宋_GB2312"/>
          <w:color w:val="000000"/>
        </w:rPr>
        <w:t xml:space="preserve">需求表</w:t>
      </w:r>
    </w:p>
    <w:p>
      <w:pPr>
        <w:pStyle w:val="Normal"/>
        <w:rPr>
          <w:rStyle w:val="NormalCharacter"/>
          <w:szCs w:val="32"/>
          <w:sz w:val="32"/>
          <w:kern w:val="0"/>
          <w:lang w:val="en-US" w:eastAsia="zh-CN" w:bidi="ar-SA"/>
          <w:rFonts w:ascii="仿宋_GB2312" w:eastAsia="仿宋_GB2312" w:hAnsi="仿宋_GB2312"/>
          <w:color w:val="000000"/>
        </w:rPr>
        <w:autoSpaceDE/>
        <w:autoSpaceDN/>
        <w:bidi w:val="off"/>
        <w:kinsoku/>
        <w:kinsoku/>
        <w:overflowPunct/>
        <w:wordWrap/>
        <w:tabs>
          <w:tab w:leader="none" w:val="left" w:pos="625"/>
        </w:tabs>
        <w:spacing w:line="600" w:lineRule="exact"/>
        <w:jc w:val="left"/>
        <w:textAlignment w:val="auto"/>
      </w:pPr>
    </w:p>
    <w:p>
      <w:pPr>
        <w:pStyle w:val="Normal"/>
        <w:rPr>
          <w:rStyle w:val="NormalCharacter"/>
          <w:szCs w:val="32"/>
          <w:sz w:val="32"/>
          <w:kern w:val="0"/>
          <w:lang w:val="en-US" w:eastAsia="zh-CN" w:bidi="ar-SA"/>
          <w:rFonts w:ascii="仿宋_GB2312" w:eastAsia="仿宋_GB2312" w:hAnsi="仿宋_GB2312"/>
          <w:color w:val="000000"/>
        </w:rPr>
        <w:autoSpaceDE/>
        <w:autoSpaceDN/>
        <w:bidi w:val="off"/>
        <w:kinsoku/>
        <w:kinsoku/>
        <w:overflowPunct/>
        <w:wordWrap/>
        <w:tabs>
          <w:tab w:leader="none" w:val="left" w:pos="625"/>
        </w:tabs>
        <w:spacing w:line="600" w:lineRule="exact"/>
        <w:jc w:val="left"/>
        <w:textAlignment w:val="auto"/>
      </w:pPr>
    </w:p>
    <w:p>
      <w:pPr>
        <w:pStyle w:val="Normal"/>
        <w:rPr>
          <w:rStyle w:val="NormalCharacter"/>
          <w:szCs w:val="32"/>
          <w:sz w:val="32"/>
          <w:kern w:val="2"/>
          <w:lang w:val="en-US" w:eastAsia="zh-CN" w:bidi="ar-SA"/>
          <w:rFonts w:ascii="仿宋_GB2312" w:eastAsia="仿宋_GB2312" w:hAnsi="仿宋_GB2312"/>
        </w:rPr>
        <w:autoSpaceDE/>
        <w:autoSpaceDN/>
        <w:bidi w:val="off"/>
        <w:kinsoku/>
        <w:kinsoku/>
        <w:overflowPunct/>
        <w:wordWrap/>
        <w:ind w:firstLine="5120" w:firstLineChars="1600"/>
        <w:spacing w:line="600" w:lineRule="exact"/>
        <w:jc w:val="both"/>
        <w:textAlignment w:val="auto"/>
      </w:pPr>
      <w:r>
        <w:rPr>
          <w:rStyle w:val="NormalCharacter"/>
          <w:szCs w:val="32"/>
          <w:sz w:val="32"/>
          <w:kern w:val="2"/>
          <w:lang w:val="en-US" w:eastAsia="zh-CN" w:bidi="ar-SA"/>
          <w:rFonts w:ascii="仿宋_GB2312" w:eastAsia="仿宋_GB2312" w:hAnsi="仿宋_GB2312"/>
        </w:rPr>
        <w:t xml:space="preserve">周口市教育体育局</w:t>
      </w:r>
    </w:p>
    <w:p>
      <w:pPr>
        <w:pStyle w:val="Normal"/>
        <w:rPr>
          <w:rStyle w:val="NormalCharacter"/>
          <w:szCs w:val="32"/>
          <w:sz w:val="32"/>
          <w:kern w:val="0"/>
          <w:lang w:val="en-US" w:eastAsia="zh-CN" w:bidi="ar-SA"/>
          <w:rFonts w:ascii="仿宋_GB2312" w:eastAsia="仿宋_GB2312" w:hAnsi="仿宋_GB2312"/>
          <w:color w:val="000000"/>
        </w:rPr>
        <w:autoSpaceDE/>
        <w:autoSpaceDN/>
        <w:bidi w:val="off"/>
        <w:kinsoku/>
        <w:kinsoku/>
        <w:overflowPunct/>
        <w:wordWrap/>
        <w:tabs>
          <w:tab w:leader="none" w:val="left" w:pos="6442"/>
        </w:tabs>
        <w:spacing w:line="600" w:lineRule="exact"/>
        <w:jc w:val="center"/>
        <w:textAlignment w:val="auto"/>
      </w:pPr>
      <w:r>
        <w:rPr>
          <w:rStyle w:val="NormalCharacter"/>
          <w:szCs w:val="32"/>
          <w:sz w:val="32"/>
          <w:kern w:val="0"/>
          <w:lang w:val="en-US" w:eastAsia="zh-CN" w:bidi="ar-SA"/>
          <w:rFonts w:ascii="仿宋_GB2312" w:eastAsia="仿宋_GB2312" w:hAnsi="仿宋_GB2312"/>
          <w:color w:val="000000"/>
        </w:rPr>
        <w:t xml:space="preserve">                            2021年6月24</w:t>
      </w:r>
    </w:p>
    <w:p>
      <w:pPr>
        <w:pStyle w:val="Normal"/>
        <w:rPr>
          <w:rStyle w:val="NormalCharacter"/>
          <w:szCs w:val="24"/>
          <w:sz w:val="21"/>
          <w:kern w:val="2"/>
          <w:lang w:val="en-US" w:eastAsia="zh-CN" w:bidi="ar-SA"/>
          <w:rFonts w:ascii="Calibri" w:eastAsia="宋体" w:hAnsi="Calibri"/>
        </w:rPr>
        <w:bidi w:val="off"/>
        <w:jc w:val="both"/>
        <w:textAlignment w:val="baseline"/>
      </w:pPr>
    </w:p>
    <w:p>
      <w:pPr>
        <w:pStyle w:val="Normal"/>
        <w:rPr>
          <w:rStyle w:val="NormalCharacter"/>
          <w:szCs w:val="24"/>
          <w:sz w:val="21"/>
          <w:kern w:val="2"/>
          <w:lang w:val="en-US" w:eastAsia="zh-CN" w:bidi="ar-SA"/>
          <w:rFonts w:ascii="Calibri" w:eastAsia="宋体" w:hAnsi="Calibri"/>
        </w:rPr>
        <w:bidi w:val="off"/>
        <w:jc w:val="both"/>
        <w:textAlignment w:val="baseline"/>
      </w:pPr>
    </w:p>
    <w:p>
      <w:pPr>
        <w:pStyle w:val="Normal"/>
        <w:rPr>
          <w:rStyle w:val="NormalCharacter"/>
          <w:szCs w:val="24"/>
          <w:sz w:val="21"/>
          <w:kern w:val="2"/>
          <w:lang w:val="en-US" w:eastAsia="zh-CN" w:bidi="ar-SA"/>
          <w:rFonts w:ascii="Calibri" w:eastAsia="宋体" w:hAnsi="Calibri"/>
        </w:rPr>
        <w:bidi w:val="off"/>
        <w:jc w:val="both"/>
        <w:textAlignment w:val="baseline"/>
      </w:pPr>
    </w:p>
    <w:p>
      <w:pPr>
        <w:pStyle w:val="Normal"/>
        <w:rPr>
          <w:rStyle w:val="NormalCharacter"/>
          <w:szCs w:val="24"/>
          <w:sz w:val="21"/>
          <w:kern w:val="2"/>
          <w:lang w:val="en-US" w:eastAsia="zh-CN" w:bidi="ar-SA"/>
          <w:rFonts w:ascii="Calibri" w:eastAsia="宋体" w:hAnsi="Calibri"/>
        </w:rPr>
        <w:bidi w:val="off"/>
        <w:jc w:val="both"/>
        <w:textAlignment w:val="baseline"/>
      </w:pPr>
    </w:p>
    <w:p>
      <w:pPr>
        <w:pStyle w:val="Normal"/>
        <w:rPr>
          <w:rStyle w:val="NormalCharacter"/>
          <w:szCs w:val="24"/>
          <w:sz w:val="21"/>
          <w:kern w:val="2"/>
          <w:lang w:val="en-US" w:eastAsia="zh-CN" w:bidi="ar-SA"/>
          <w:rFonts w:ascii="Calibri" w:eastAsia="宋体" w:hAnsi="Calibri"/>
        </w:rPr>
        <w:bidi w:val="off"/>
        <w:jc w:val="both"/>
        <w:textAlignment w:val="baseline"/>
      </w:pPr>
    </w:p>
    <w:p>
      <w:pPr>
        <w:pStyle w:val="Normal"/>
        <w:rPr>
          <w:rStyle w:val="NormalCharacter"/>
          <w:szCs w:val="24"/>
          <w:sz w:val="21"/>
          <w:kern w:val="2"/>
          <w:lang w:val="en-US" w:eastAsia="zh-CN" w:bidi="ar-SA"/>
          <w:rFonts w:ascii="Calibri" w:eastAsia="宋体" w:hAnsi="Calibri"/>
        </w:rPr>
        <w:bidi w:val="off"/>
        <w:jc w:val="both"/>
        <w:textAlignment w:val="baseline"/>
      </w:pPr>
    </w:p>
    <w:p>
      <w:pPr>
        <w:pStyle w:val="Normal"/>
        <w:rPr>
          <w:rStyle w:val="NormalCharacter"/>
          <w:szCs w:val="24"/>
          <w:sz w:val="21"/>
          <w:kern w:val="2"/>
          <w:lang w:val="en-US" w:eastAsia="zh-CN" w:bidi="ar-SA"/>
          <w:rFonts w:ascii="Calibri" w:eastAsia="宋体" w:hAnsi="Calibri"/>
        </w:rPr>
        <w:bidi w:val="off"/>
        <w:jc w:val="both"/>
        <w:textAlignment w:val="baseline"/>
      </w:pPr>
    </w:p>
    <w:p>
      <w:pPr>
        <w:pStyle w:val="Normal"/>
        <w:rPr>
          <w:rStyle w:val="NormalCharacter"/>
          <w:szCs w:val="24"/>
          <w:sz w:val="21"/>
          <w:kern w:val="2"/>
          <w:lang w:val="en-US" w:eastAsia="zh-CN" w:bidi="ar-SA"/>
          <w:rFonts w:ascii="Calibri" w:eastAsia="宋体" w:hAnsi="Calibri"/>
        </w:rPr>
        <w:bidi w:val="off"/>
        <w:jc w:val="both"/>
        <w:textAlignment w:val="baseline"/>
      </w:pPr>
    </w:p>
    <w:p>
      <w:pPr>
        <w:pStyle w:val="Normal"/>
        <w:rPr>
          <w:rStyle w:val="NormalCharacter"/>
          <w:szCs w:val="24"/>
          <w:sz w:val="21"/>
          <w:kern w:val="2"/>
          <w:lang w:val="en-US" w:eastAsia="zh-CN" w:bidi="ar-SA"/>
          <w:rFonts w:ascii="Calibri" w:eastAsia="宋体" w:hAnsi="Calibri"/>
        </w:rPr>
        <w:bidi w:val="off"/>
        <w:jc w:val="both"/>
        <w:textAlignment w:val="baseline"/>
      </w:pPr>
    </w:p>
    <w:p>
      <w:pPr>
        <w:pStyle w:val="Normal"/>
        <w:rPr>
          <w:rStyle w:val="NormalCharacter"/>
          <w:szCs w:val="24"/>
          <w:sz w:val="21"/>
          <w:kern w:val="2"/>
          <w:lang w:val="en-US" w:eastAsia="zh-CN" w:bidi="ar-SA"/>
          <w:rFonts w:ascii="Calibri" w:eastAsia="宋体" w:hAnsi="Calibri"/>
        </w:rPr>
        <w:bidi w:val="off"/>
        <w:jc w:val="both"/>
        <w:textAlignment w:val="baseline"/>
      </w:pPr>
    </w:p>
    <w:p>
      <w:pPr>
        <w:pStyle w:val="Normal"/>
        <w:rPr>
          <w:rStyle w:val="NormalCharacter"/>
          <w:szCs w:val="24"/>
          <w:sz w:val="21"/>
          <w:kern w:val="2"/>
          <w:lang w:val="en-US" w:eastAsia="zh-CN" w:bidi="ar-SA"/>
          <w:rFonts w:ascii="Calibri" w:eastAsia="宋体" w:hAnsi="Calibri"/>
        </w:rPr>
        <w:bidi w:val="off"/>
        <w:jc w:val="both"/>
        <w:textAlignment w:val="baseline"/>
      </w:pPr>
    </w:p>
    <w:p>
      <w:pPr>
        <w:pStyle w:val="Normal"/>
        <w:rPr>
          <w:rStyle w:val="NormalCharacter"/>
          <w:szCs w:val="24"/>
          <w:sz w:val="21"/>
          <w:kern w:val="2"/>
          <w:lang w:val="en-US" w:eastAsia="zh-CN" w:bidi="ar-SA"/>
          <w:rFonts w:ascii="Calibri" w:eastAsia="宋体" w:hAnsi="Calibri"/>
        </w:rPr>
        <w:bidi w:val="off"/>
        <w:jc w:val="both"/>
        <w:textAlignment w:val="baseline"/>
      </w:pPr>
    </w:p>
    <w:p>
      <w:pPr>
        <w:pStyle w:val="Normal"/>
        <w:rPr>
          <w:rStyle w:val="NormalCharacter"/>
          <w:szCs w:val="24"/>
          <w:sz w:val="21"/>
          <w:kern w:val="2"/>
          <w:lang w:val="en-US" w:eastAsia="zh-CN" w:bidi="ar-SA"/>
          <w:rFonts w:ascii="Calibri" w:eastAsia="宋体" w:hAnsi="Calibri"/>
        </w:rPr>
        <w:bidi w:val="off"/>
        <w:tabs>
          <w:tab w:leader="none" w:val="left" w:pos="3316"/>
        </w:tabs>
        <w:sectPr>
          <w:vAlign w:val="top"/>
          <w:type w:val="nextPage"/>
          <w:pgSz w:h="16838" w:w="11906" w:orient="portrait"/>
          <w:pgMar w:gutter="0" w:header="851" w:top="1440" w:bottom="1440" w:footer="992" w:left="1803" w:right="1803"/>
          <w:lnNumType w:countBy="0"/>
          <w:paperSrc w:first="0" w:other="0"/>
          <w:cols w:space="425" w:num="1"/>
          <w:docGrid w:charSpace="0" w:linePitch="319" w:type="lines"/>
        </w:sectPr>
        <w:jc w:val="left"/>
        <w:textAlignment w:val="baseline"/>
      </w:pPr>
      <w:r>
        <w:rPr>
          <w:rStyle w:val="NormalCharacter"/>
          <w:szCs w:val="24"/>
          <w:sz w:val="21"/>
          <w:kern w:val="2"/>
          <w:lang w:val="en-US" w:eastAsia="zh-CN" w:bidi="ar-SA"/>
          <w:rFonts w:ascii="Calibri" w:eastAsia="宋体" w:hAnsi="Calibri"/>
        </w:rPr>
        <w:tab/>
      </w:r>
    </w:p>
    <w:p>
      <w:pPr>
        <w:pStyle w:val="Normal"/>
        <w:rPr>
          <w:rStyle w:val="NormalCharacter"/>
          <w:szCs w:val="36"/>
          <w:sz w:val="36"/>
          <w:kern w:val="2"/>
          <w:lang w:val="en-US" w:eastAsia="zh-CN" w:bidi="ar-SA"/>
          <w:rFonts w:ascii="方正小标宋简体" w:eastAsia="方正小标宋简体" w:hAnsi="方正小标宋简体"/>
        </w:rPr>
        <w:bidi w:val="off"/>
        <w:tabs>
          <w:tab w:leader="none" w:val="left" w:pos="3316"/>
        </w:tabs>
        <w:jc w:val="center"/>
        <w:textAlignment w:val="baseline"/>
      </w:pPr>
      <w:r>
        <w:rPr>
          <w:rStyle w:val="NormalCharacter"/>
          <w:szCs w:val="36"/>
          <w:sz w:val="36"/>
          <w:kern w:val="2"/>
          <w:lang w:val="en-US" w:eastAsia="zh-CN" w:bidi="ar-SA"/>
          <w:rFonts w:ascii="方正小标宋简体" w:eastAsia="方正小标宋简体" w:hAnsi="方正小标宋简体"/>
        </w:rPr>
        <w:t xml:space="preserve">周口市教育体育局直属事业单位2021年引进高层次人才需求意向表</w:t>
      </w:r>
    </w:p>
    <w:p>
      <w:pPr>
        <w:pStyle w:val="Normal"/>
        <w:rPr>
          <w:rStyle w:val="NormalCharacter"/>
          <w:szCs w:val="24"/>
          <w:sz w:val="21"/>
          <w:kern w:val="2"/>
          <w:lang w:val="en-US" w:eastAsia="zh-CN" w:bidi="ar-SA"/>
          <w:rFonts w:ascii="Calibri" w:eastAsia="宋体" w:hAnsi="Calibri"/>
        </w:rPr>
        <w:jc w:val="both"/>
        <w:textAlignment w:val="baseline"/>
      </w:pPr>
    </w:p>
    <w:tbl>
      <w:tblPr>
        <w:tblW w:type="dxa" w:w="15366"/>
        <w:tblLook w:val="ffff"/>
        <w:tblInd w:w="-844" w:type="dxa"/>
        <w:tblBorders>
          <w:top w:val="nil"/>
          <w:left w:val="nil"/>
          <w:bottom w:val="nil"/>
          <w:right w:val="nil"/>
          <w:insideH w:val="nil"/>
          <w:insideV w:val="nil"/>
        </w:tblBorders>
        <w:tblLayout w:type="fixed"/>
        <w:tblCellMar>
          <w:left w:w="0" w:type="dxa"/>
          <w:right w:w="0" w:type="dxa"/>
        </w:tblCellMar>
      </w:tblPr>
      <w:tblGrid>
        <w:gridCol w:w="513"/>
        <w:gridCol w:w="1111"/>
        <w:gridCol w:w="1076"/>
        <w:gridCol w:w="795"/>
        <w:gridCol w:w="680"/>
        <w:gridCol w:w="1016"/>
        <w:gridCol w:w="512"/>
        <w:gridCol w:w="762"/>
        <w:gridCol w:w="774"/>
        <w:gridCol w:w="5026"/>
        <w:gridCol w:w="963"/>
        <w:gridCol w:w="786"/>
        <w:gridCol w:w="250"/>
        <w:gridCol w:w="1102"/>
      </w:tblGrid>
      <w:tr>
        <w:trPr>
          <w:trHeight w:val="90" w:hRule="atLeast"/>
        </w:trPr>
        <w:tc>
          <w:tcPr>
            <w:textDirection w:val="lrTb"/>
            <w:vMerge w:val="restart"/>
            <w:vAlign w:val="center"/>
            <w:tcW w:type="dxa" w:w="513"/>
            <w:tcBorders>
              <w:top w:space="0" w:color="000000" w:val="single" w:sz="6"/>
              <w:left w:space="0" w:color="000000" w:val="single" w:sz="6"/>
              <w:bottom w:val="nil"/>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序号</w:t>
            </w:r>
          </w:p>
        </w:tc>
        <w:tc>
          <w:tcPr>
            <w:textDirection w:val="lrTb"/>
            <w:vMerge w:val="restart"/>
            <w:vAlign w:val="center"/>
            <w:tcW w:type="dxa" w:w="1111"/>
            <w:tcBorders>
              <w:top w:space="0" w:color="000000" w:val="single" w:sz="6"/>
              <w:left w:space="0" w:color="000000" w:val="single" w:sz="6"/>
              <w:bottom w:val="nil"/>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主管部门</w:t>
            </w:r>
          </w:p>
        </w:tc>
        <w:tc>
          <w:tcPr>
            <w:textDirection w:val="lrTb"/>
            <w:vMerge w:val="restart"/>
            <w:vAlign w:val="center"/>
            <w:tcW w:type="dxa" w:w="1076"/>
            <w:tcBorders>
              <w:top w:space="0" w:color="000000" w:val="single" w:sz="6"/>
              <w:left w:space="0" w:color="000000" w:val="single" w:sz="6"/>
              <w:bottom w:val="nil"/>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用人单位</w:t>
            </w:r>
          </w:p>
        </w:tc>
        <w:tc>
          <w:tcPr>
            <w:textDirection w:val="lrTb"/>
            <w:vMerge w:val="restart"/>
            <w:vAlign w:val="center"/>
            <w:tcW w:type="dxa" w:w="795"/>
            <w:tcBorders>
              <w:top w:space="0" w:color="000000" w:val="single" w:sz="6"/>
              <w:left w:space="0" w:color="000000" w:val="single" w:sz="6"/>
              <w:bottom w:val="nil"/>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岗位名称</w:t>
            </w:r>
          </w:p>
        </w:tc>
        <w:tc>
          <w:tcPr>
            <w:textDirection w:val="lrTb"/>
            <w:vMerge w:val="restart"/>
            <w:vAlign w:val="center"/>
            <w:tcW w:type="dxa" w:w="680"/>
            <w:tcBorders>
              <w:top w:space="0" w:color="000000" w:val="single" w:sz="6"/>
              <w:left w:space="0" w:color="000000" w:val="single" w:sz="6"/>
              <w:bottom w:val="nil"/>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引进计划</w:t>
            </w:r>
          </w:p>
        </w:tc>
        <w:tc>
          <w:tcPr>
            <w:textDirection w:val="lrTb"/>
            <w:vAlign w:val="center"/>
            <w:tcW w:type="dxa" w:w="8090"/>
            <w:gridSpan w:val="5"/>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岗位要求</w:t>
            </w:r>
          </w:p>
        </w:tc>
        <w:tc>
          <w:tcPr>
            <w:textDirection w:val="lrTb"/>
            <w:vAlign w:val="center"/>
            <w:tcW w:type="dxa" w:w="1749"/>
            <w:gridSpan w:val="2"/>
            <w:tcBorders>
              <w:top w:space="0" w:color="000000" w:val="single" w:sz="6"/>
              <w:left w:space="0" w:color="000000" w:val="single" w:sz="6"/>
              <w:bottom w:space="0" w:color="000000" w:val="single" w:sz="6"/>
              <w:right w:val="nil"/>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引进单位联系方式</w:t>
            </w:r>
          </w:p>
        </w:tc>
        <w:tc>
          <w:tcPr>
            <w:textDirection w:val="lrTb"/>
            <w:vAlign w:val="center"/>
            <w:tcW w:type="dxa" w:w="1352"/>
            <w:gridSpan w:val="2"/>
            <w:tcBorders>
              <w:top w:space="0" w:color="000000" w:val="single" w:sz="6"/>
              <w:left w:val="nil"/>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r>
      <w:tr>
        <w:trPr>
          <w:trHeight w:val="90" w:hRule="atLeast"/>
        </w:trPr>
        <w:tc>
          <w:tcPr>
            <w:textDirection w:val="lrTb"/>
            <w:vMerge w:val="continue"/>
            <w:vAlign w:val="center"/>
            <w:tcW w:type="dxa" w:w="513"/>
            <w:tcBorders>
              <w:top w:val="nil"/>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c>
          <w:tcPr>
            <w:textDirection w:val="lrTb"/>
            <w:vMerge w:val="continue"/>
            <w:vAlign w:val="center"/>
            <w:tcW w:type="dxa" w:w="1111"/>
            <w:tcBorders>
              <w:top w:val="nil"/>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c>
          <w:tcPr>
            <w:textDirection w:val="lrTb"/>
            <w:vMerge w:val="continue"/>
            <w:vAlign w:val="center"/>
            <w:tcW w:type="dxa" w:w="1076"/>
            <w:tcBorders>
              <w:top w:val="nil"/>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c>
          <w:tcPr>
            <w:textDirection w:val="lrTb"/>
            <w:vMerge w:val="continue"/>
            <w:vAlign w:val="center"/>
            <w:tcW w:type="dxa" w:w="795"/>
            <w:tcBorders>
              <w:top w:val="nil"/>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c>
          <w:tcPr>
            <w:textDirection w:val="lrTb"/>
            <w:vMerge w:val="continue"/>
            <w:vAlign w:val="center"/>
            <w:tcW w:type="dxa" w:w="680"/>
            <w:tcBorders>
              <w:top w:val="nil"/>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c>
          <w:tcPr>
            <w:textDirection w:val="lrTb"/>
            <w:vAlign w:val="center"/>
            <w:tcW w:type="dxa" w:w="1016"/>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学历学位</w:t>
            </w:r>
          </w:p>
        </w:tc>
        <w:tc>
          <w:tcPr>
            <w:textDirection w:val="lrTb"/>
            <w:vAlign w:val="center"/>
            <w:tcW w:type="dxa" w:w="512"/>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职称</w:t>
            </w:r>
          </w:p>
        </w:tc>
        <w:tc>
          <w:tcPr>
            <w:textDirection w:val="lrTb"/>
            <w:vAlign w:val="center"/>
            <w:tcW w:type="dxa" w:w="762"/>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专业</w:t>
            </w:r>
          </w:p>
        </w:tc>
        <w:tc>
          <w:tcPr>
            <w:textDirection w:val="lrTb"/>
            <w:vAlign w:val="center"/>
            <w:tcW w:type="dxa" w:w="774"/>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年龄</w:t>
            </w:r>
          </w:p>
        </w:tc>
        <w:tc>
          <w:tcPr>
            <w:textDirection w:val="lrTb"/>
            <w:vAlign w:val="center"/>
            <w:tcW w:type="dxa" w:w="5026"/>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其他</w:t>
            </w:r>
          </w:p>
        </w:tc>
        <w:tc>
          <w:tcPr>
            <w:textDirection w:val="lrTb"/>
            <w:vAlign w:val="center"/>
            <w:tcW w:type="dxa" w:w="963"/>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联系人</w:t>
            </w:r>
          </w:p>
        </w:tc>
        <w:tc>
          <w:tcPr>
            <w:textDirection w:val="lrTb"/>
            <w:vAlign w:val="center"/>
            <w:tcW w:type="dxa" w:w="1036"/>
            <w:gridSpan w:val="2"/>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联系电话</w:t>
            </w:r>
          </w:p>
        </w:tc>
        <w:tc>
          <w:tcPr>
            <w:textDirection w:val="lrTb"/>
            <w:vAlign w:val="center"/>
            <w:tcW w:type="dxa" w:w="1102"/>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电子邮箱</w:t>
            </w:r>
          </w:p>
        </w:tc>
      </w:tr>
      <w:tr>
        <w:trPr>
          <w:trHeight w:val="111" w:hRule="atLeast"/>
        </w:trPr>
        <w:tc>
          <w:tcPr>
            <w:textDirection w:val="lrTb"/>
            <w:vAlign w:val="center"/>
            <w:tcW w:type="dxa" w:w="513"/>
            <w:tcBorders>
              <w:top w:space="0" w:color="000000" w:val="single" w:sz="6"/>
              <w:left w:space="0" w:color="000000" w:val="single" w:sz="6"/>
              <w:bottom w:space="0" w:color="000000" w:val="single" w:sz="6"/>
              <w:right w:val="nil"/>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1</w:t>
            </w:r>
          </w:p>
        </w:tc>
        <w:tc>
          <w:tcPr>
            <w:textDirection w:val="lrTb"/>
            <w:vMerge w:val="restart"/>
            <w:vAlign w:val="center"/>
            <w:tcW w:type="dxa" w:w="1111"/>
            <w:tcBorders>
              <w:top w:space="0" w:color="000000" w:val="single" w:sz="6"/>
              <w:left w:space="0" w:color="000000" w:val="single" w:sz="6"/>
              <w:bottom w:val="nil"/>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周口市教育体育局</w:t>
            </w:r>
          </w:p>
        </w:tc>
        <w:tc>
          <w:tcPr>
            <w:textDirection w:val="lrTb"/>
            <w:vMerge w:val="restart"/>
            <w:vAlign w:val="center"/>
            <w:tcW w:type="dxa" w:w="1076"/>
            <w:tcBorders>
              <w:top w:space="0" w:color="000000" w:val="single" w:sz="6"/>
              <w:left w:space="0" w:color="000000" w:val="single" w:sz="6"/>
              <w:bottom w:val="nil"/>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周口市第二高级中学</w:t>
            </w:r>
          </w:p>
        </w:tc>
        <w:tc>
          <w:tcPr>
            <w:textDirection w:val="lrTb"/>
            <w:vAlign w:val="center"/>
            <w:tcW w:type="dxa" w:w="795"/>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高中数学教师</w:t>
            </w:r>
          </w:p>
        </w:tc>
        <w:tc>
          <w:tcPr>
            <w:textDirection w:val="lrTb"/>
            <w:vAlign w:val="center"/>
            <w:tcW w:type="dxa" w:w="680"/>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1</w:t>
            </w:r>
          </w:p>
        </w:tc>
        <w:tc>
          <w:tcPr>
            <w:textDirection w:val="lrTb"/>
            <w:vAlign w:val="center"/>
            <w:tcW w:type="dxa" w:w="1016"/>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硕士研究生及以上学历</w:t>
            </w:r>
          </w:p>
        </w:tc>
        <w:tc>
          <w:tcPr>
            <w:textDirection w:val="lrTb"/>
            <w:vAlign w:val="center"/>
            <w:tcW w:type="dxa" w:w="512"/>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c>
          <w:tcPr>
            <w:textDirection w:val="lrTb"/>
            <w:vAlign w:val="center"/>
            <w:tcW w:type="dxa" w:w="762"/>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数学对口专业</w:t>
            </w:r>
          </w:p>
        </w:tc>
        <w:tc>
          <w:tcPr>
            <w:textDirection w:val="lrTb"/>
            <w:vAlign w:val="center"/>
            <w:tcW w:type="dxa" w:w="774"/>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30周岁以下</w:t>
            </w:r>
          </w:p>
        </w:tc>
        <w:tc>
          <w:tcPr>
            <w:textDirection w:val="lrTb"/>
            <w:vAlign w:val="center"/>
            <w:tcW w:type="dxa" w:w="5026"/>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具有高中数学教师资格证，应届生未取得教师资格证的需提供有效期内的中小学教师资格考试合格证明或笔试合格成绩。本科为全日制师范类数学专业，本硕专业一致。</w:t>
            </w:r>
          </w:p>
        </w:tc>
        <w:tc>
          <w:tcPr>
            <w:textDirection w:val="lrTb"/>
            <w:vMerge w:val="restart"/>
            <w:vAlign w:val="center"/>
            <w:tcW w:type="dxa" w:w="963"/>
            <w:tcBorders>
              <w:top w:space="0" w:color="000000" w:val="single" w:sz="6"/>
              <w:left w:space="0" w:color="000000" w:val="single" w:sz="6"/>
              <w:bottom w:val="nil"/>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杨凌燕</w:t>
            </w:r>
          </w:p>
        </w:tc>
        <w:tc>
          <w:tcPr>
            <w:textDirection w:val="lrTb"/>
            <w:vMerge w:val="restart"/>
            <w:vAlign w:val="center"/>
            <w:tcW w:type="dxa" w:w="1036"/>
            <w:gridSpan w:val="2"/>
            <w:tcBorders>
              <w:top w:space="0" w:color="000000" w:val="single" w:sz="6"/>
              <w:left w:space="0" w:color="000000" w:val="single" w:sz="6"/>
              <w:bottom w:val="nil"/>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15639915581</w:t>
            </w:r>
          </w:p>
        </w:tc>
        <w:tc>
          <w:tcPr>
            <w:textDirection w:val="lrTb"/>
            <w:vMerge w:val="restart"/>
            <w:vAlign w:val="center"/>
            <w:tcW w:type="dxa" w:w="1102"/>
            <w:tcBorders>
              <w:top w:space="0" w:color="000000" w:val="single" w:sz="6"/>
              <w:left w:space="0" w:color="000000" w:val="single" w:sz="6"/>
              <w:bottom w:val="nil"/>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147419334@qq.com</w:t>
            </w:r>
          </w:p>
        </w:tc>
      </w:tr>
      <w:tr>
        <w:trPr>
          <w:trHeight w:val="111" w:hRule="atLeast"/>
        </w:trPr>
        <w:tc>
          <w:tcPr>
            <w:textDirection w:val="lrTb"/>
            <w:vAlign w:val="center"/>
            <w:tcW w:type="dxa" w:w="513"/>
            <w:tcBorders>
              <w:top w:space="0" w:color="000000" w:val="single" w:sz="6"/>
              <w:left w:space="0" w:color="000000" w:val="single" w:sz="6"/>
              <w:bottom w:space="0" w:color="000000" w:val="single" w:sz="6"/>
              <w:right w:val="nil"/>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2</w:t>
            </w:r>
          </w:p>
        </w:tc>
        <w:tc>
          <w:tcPr>
            <w:textDirection w:val="lrTb"/>
            <w:vMerge w:val="continue"/>
            <w:vAlign w:val="center"/>
            <w:tcW w:type="dxa" w:w="1111"/>
            <w:tcBorders>
              <w:top w:val="nil"/>
              <w:left w:space="0" w:color="000000" w:val="single" w:sz="6"/>
              <w:bottom w:val="nil"/>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c>
          <w:tcPr>
            <w:textDirection w:val="lrTb"/>
            <w:vMerge w:val="continue"/>
            <w:vAlign w:val="center"/>
            <w:tcW w:type="dxa" w:w="1076"/>
            <w:tcBorders>
              <w:top w:val="nil"/>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c>
          <w:tcPr>
            <w:textDirection w:val="lrTb"/>
            <w:vAlign w:val="center"/>
            <w:tcW w:type="dxa" w:w="795"/>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高中英语教师</w:t>
            </w:r>
          </w:p>
        </w:tc>
        <w:tc>
          <w:tcPr>
            <w:textDirection w:val="lrTb"/>
            <w:vAlign w:val="center"/>
            <w:tcW w:type="dxa" w:w="680"/>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1</w:t>
            </w:r>
          </w:p>
        </w:tc>
        <w:tc>
          <w:tcPr>
            <w:textDirection w:val="lrTb"/>
            <w:vAlign w:val="center"/>
            <w:tcW w:type="dxa" w:w="1016"/>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硕士研究生及以上学历</w:t>
            </w:r>
          </w:p>
        </w:tc>
        <w:tc>
          <w:tcPr>
            <w:textDirection w:val="lrTb"/>
            <w:vAlign w:val="center"/>
            <w:tcW w:type="dxa" w:w="512"/>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c>
          <w:tcPr>
            <w:textDirection w:val="lrTb"/>
            <w:vAlign w:val="center"/>
            <w:tcW w:type="dxa" w:w="762"/>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英语对口专业</w:t>
            </w:r>
          </w:p>
        </w:tc>
        <w:tc>
          <w:tcPr>
            <w:textDirection w:val="lrTb"/>
            <w:vAlign w:val="center"/>
            <w:tcW w:type="dxa" w:w="774"/>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30周岁以下</w:t>
            </w:r>
          </w:p>
        </w:tc>
        <w:tc>
          <w:tcPr>
            <w:textDirection w:val="lrTb"/>
            <w:vAlign w:val="center"/>
            <w:tcW w:type="dxa" w:w="5026"/>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具有高中英语教师资格证，应届生未取得教师资格证的需提供有效期内的中小学教师资格考试合格证明或笔试合格成绩。第一学历为全日制本科，本硕专业一致。</w:t>
            </w:r>
          </w:p>
        </w:tc>
        <w:tc>
          <w:tcPr>
            <w:textDirection w:val="lrTb"/>
            <w:vMerge w:val="continue"/>
            <w:vAlign w:val="center"/>
            <w:tcW w:type="dxa" w:w="963"/>
            <w:tcBorders>
              <w:top w:val="nil"/>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c>
          <w:tcPr>
            <w:textDirection w:val="lrTb"/>
            <w:vMerge w:val="continue"/>
            <w:vAlign w:val="center"/>
            <w:tcW w:type="dxa" w:w="1036"/>
            <w:gridSpan w:val="2"/>
            <w:tcBorders>
              <w:top w:val="nil"/>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c>
          <w:tcPr>
            <w:textDirection w:val="lrTb"/>
            <w:vMerge w:val="continue"/>
            <w:vAlign w:val="center"/>
            <w:tcW w:type="dxa" w:w="1102"/>
            <w:tcBorders>
              <w:top w:val="nil"/>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r>
      <w:tr>
        <w:trPr>
          <w:trHeight w:val="138" w:hRule="atLeast"/>
        </w:trPr>
        <w:tc>
          <w:tcPr>
            <w:textDirection w:val="lrTb"/>
            <w:vAlign w:val="center"/>
            <w:tcW w:type="dxa" w:w="513"/>
            <w:tcBorders>
              <w:top w:space="0" w:color="000000" w:val="single" w:sz="6"/>
              <w:left w:space="0" w:color="000000" w:val="single" w:sz="6"/>
              <w:bottom w:space="0" w:color="000000" w:val="single" w:sz="6"/>
              <w:right w:val="nil"/>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3</w:t>
            </w:r>
          </w:p>
        </w:tc>
        <w:tc>
          <w:tcPr>
            <w:textDirection w:val="lrTb"/>
            <w:vMerge w:val="continue"/>
            <w:vAlign w:val="center"/>
            <w:tcW w:type="dxa" w:w="1111"/>
            <w:tcBorders>
              <w:top w:val="nil"/>
              <w:left w:space="0" w:color="000000" w:val="single" w:sz="6"/>
              <w:bottom w:val="nil"/>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c>
          <w:tcPr>
            <w:textDirection w:val="lrTb"/>
            <w:vMerge w:val="restart"/>
            <w:vAlign w:val="center"/>
            <w:tcW w:type="dxa" w:w="1076"/>
            <w:tcBorders>
              <w:top w:space="0" w:color="000000" w:val="single" w:sz="6"/>
              <w:left w:space="0" w:color="000000" w:val="single" w:sz="6"/>
              <w:bottom w:val="nil"/>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郸城一高周口校区</w:t>
            </w:r>
          </w:p>
        </w:tc>
        <w:tc>
          <w:tcPr>
            <w:textDirection w:val="lrTb"/>
            <w:vAlign w:val="center"/>
            <w:tcW w:type="dxa" w:w="795"/>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高中语文教师</w:t>
            </w:r>
          </w:p>
        </w:tc>
        <w:tc>
          <w:tcPr>
            <w:textDirection w:val="lrTb"/>
            <w:vAlign w:val="center"/>
            <w:tcW w:type="dxa" w:w="680"/>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2</w:t>
            </w:r>
          </w:p>
        </w:tc>
        <w:tc>
          <w:tcPr>
            <w:textDirection w:val="lrTb"/>
            <w:vAlign w:val="center"/>
            <w:tcW w:type="dxa" w:w="1016"/>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硕士研究生及以上学历</w:t>
            </w:r>
          </w:p>
        </w:tc>
        <w:tc>
          <w:tcPr>
            <w:textDirection w:val="lrTb"/>
            <w:vAlign w:val="center"/>
            <w:tcW w:type="dxa" w:w="512"/>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c>
          <w:tcPr>
            <w:textDirection w:val="lrTb"/>
            <w:vAlign w:val="center"/>
            <w:tcW w:type="dxa" w:w="762"/>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语文对口专业</w:t>
            </w:r>
          </w:p>
        </w:tc>
        <w:tc>
          <w:tcPr>
            <w:textDirection w:val="lrTb"/>
            <w:vAlign w:val="center"/>
            <w:tcW w:type="dxa" w:w="774"/>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30周岁以下</w:t>
            </w:r>
          </w:p>
        </w:tc>
        <w:tc>
          <w:tcPr>
            <w:textDirection w:val="lrTb"/>
            <w:vAlign w:val="center"/>
            <w:tcW w:type="dxa" w:w="5026"/>
            <w:tcBorders>
              <w:top w:space="0" w:color="000000" w:val="single" w:sz="6"/>
              <w:left w:space="0" w:color="000000" w:val="single" w:sz="6"/>
              <w:bottom w:space="0" w:color="000000" w:val="single" w:sz="6"/>
              <w:right w:val="nil"/>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具有高中语文教师资格证，应届生未取得教师资格证的需提供有效期内的中小学教师资格考试合格证明或笔试合格成绩。本科为汉语言文学或汉语国际教育专业，本硕专业一致。</w:t>
            </w:r>
          </w:p>
        </w:tc>
        <w:tc>
          <w:tcPr>
            <w:textDirection w:val="lrTb"/>
            <w:vMerge w:val="restart"/>
            <w:vAlign w:val="center"/>
            <w:tcW w:type="dxa" w:w="963"/>
            <w:tcBorders>
              <w:top w:space="0" w:color="000000" w:val="single" w:sz="6"/>
              <w:left w:space="0" w:color="000000" w:val="single" w:sz="6"/>
              <w:bottom w:val="nil"/>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王雪涛</w:t>
            </w:r>
          </w:p>
        </w:tc>
        <w:tc>
          <w:tcPr>
            <w:textDirection w:val="lrTb"/>
            <w:vMerge w:val="restart"/>
            <w:vAlign w:val="center"/>
            <w:tcW w:type="dxa" w:w="1036"/>
            <w:gridSpan w:val="2"/>
            <w:tcBorders>
              <w:top w:space="0" w:color="000000" w:val="single" w:sz="6"/>
              <w:left w:space="0" w:color="000000" w:val="single" w:sz="6"/>
              <w:bottom w:val="nil"/>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0394-3388199</w:t>
            </w:r>
          </w:p>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18238482618</w:t>
            </w:r>
          </w:p>
        </w:tc>
        <w:tc>
          <w:tcPr>
            <w:textDirection w:val="lrTb"/>
            <w:vMerge w:val="restart"/>
            <w:vAlign w:val="center"/>
            <w:tcW w:type="dxa" w:w="1102"/>
            <w:tcBorders>
              <w:top w:space="0" w:color="000000" w:val="single" w:sz="6"/>
              <w:left w:space="0" w:color="000000" w:val="single" w:sz="6"/>
              <w:bottom w:val="nil"/>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dcygbgs@163.com</w:t>
            </w:r>
          </w:p>
        </w:tc>
      </w:tr>
      <w:tr>
        <w:trPr>
          <w:trHeight w:val="111" w:hRule="atLeast"/>
        </w:trPr>
        <w:tc>
          <w:tcPr>
            <w:textDirection w:val="lrTb"/>
            <w:vAlign w:val="center"/>
            <w:tcW w:type="dxa" w:w="513"/>
            <w:tcBorders>
              <w:top w:space="0" w:color="000000" w:val="single" w:sz="6"/>
              <w:left w:space="0" w:color="000000" w:val="single" w:sz="6"/>
              <w:bottom w:space="0" w:color="000000" w:val="single" w:sz="6"/>
              <w:right w:val="nil"/>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4</w:t>
            </w:r>
          </w:p>
        </w:tc>
        <w:tc>
          <w:tcPr>
            <w:textDirection w:val="lrTb"/>
            <w:vMerge w:val="continue"/>
            <w:vAlign w:val="center"/>
            <w:tcW w:type="dxa" w:w="1111"/>
            <w:tcBorders>
              <w:top w:val="nil"/>
              <w:left w:space="0" w:color="000000" w:val="single" w:sz="6"/>
              <w:bottom w:val="nil"/>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c>
          <w:tcPr>
            <w:textDirection w:val="lrTb"/>
            <w:vMerge w:val="continue"/>
            <w:vAlign w:val="center"/>
            <w:tcW w:type="dxa" w:w="1076"/>
            <w:tcBorders>
              <w:top w:val="nil"/>
              <w:left w:space="0" w:color="000000" w:val="single" w:sz="6"/>
              <w:bottom w:val="nil"/>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c>
          <w:tcPr>
            <w:textDirection w:val="lrTb"/>
            <w:vAlign w:val="center"/>
            <w:tcW w:type="dxa" w:w="795"/>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高中数学教师</w:t>
            </w:r>
          </w:p>
        </w:tc>
        <w:tc>
          <w:tcPr>
            <w:textDirection w:val="lrTb"/>
            <w:vAlign w:val="center"/>
            <w:tcW w:type="dxa" w:w="680"/>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2</w:t>
            </w:r>
          </w:p>
        </w:tc>
        <w:tc>
          <w:tcPr>
            <w:textDirection w:val="lrTb"/>
            <w:vAlign w:val="center"/>
            <w:tcW w:type="dxa" w:w="1016"/>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硕士研究生及以上学历</w:t>
            </w:r>
          </w:p>
        </w:tc>
        <w:tc>
          <w:tcPr>
            <w:textDirection w:val="lrTb"/>
            <w:vAlign w:val="center"/>
            <w:tcW w:type="dxa" w:w="512"/>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c>
          <w:tcPr>
            <w:textDirection w:val="lrTb"/>
            <w:vAlign w:val="center"/>
            <w:tcW w:type="dxa" w:w="762"/>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数学对口专业</w:t>
            </w:r>
          </w:p>
        </w:tc>
        <w:tc>
          <w:tcPr>
            <w:textDirection w:val="lrTb"/>
            <w:vAlign w:val="center"/>
            <w:tcW w:type="dxa" w:w="774"/>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30周岁以下</w:t>
            </w:r>
          </w:p>
        </w:tc>
        <w:tc>
          <w:tcPr>
            <w:textDirection w:val="lrTb"/>
            <w:vAlign w:val="center"/>
            <w:tcW w:type="dxa" w:w="5026"/>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具有高中数学教师资格证，应届生未取得教师资格证的需提供有效期内的中小学教师资格考试合格证明或笔试合格成绩。本科为数学与应用数学专业，本硕专业一致。</w:t>
            </w:r>
          </w:p>
        </w:tc>
        <w:tc>
          <w:tcPr>
            <w:textDirection w:val="lrTb"/>
            <w:vMerge w:val="continue"/>
            <w:vAlign w:val="center"/>
            <w:tcW w:type="dxa" w:w="963"/>
            <w:tcBorders>
              <w:top w:val="nil"/>
              <w:left w:space="0" w:color="000000" w:val="single" w:sz="6"/>
              <w:bottom w:val="nil"/>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c>
          <w:tcPr>
            <w:textDirection w:val="lrTb"/>
            <w:vMerge w:val="continue"/>
            <w:vAlign w:val="center"/>
            <w:tcW w:type="dxa" w:w="1036"/>
            <w:gridSpan w:val="2"/>
            <w:tcBorders>
              <w:top w:val="nil"/>
              <w:left w:space="0" w:color="000000" w:val="single" w:sz="6"/>
              <w:bottom w:val="nil"/>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c>
          <w:tcPr>
            <w:textDirection w:val="lrTb"/>
            <w:vMerge w:val="continue"/>
            <w:vAlign w:val="center"/>
            <w:tcW w:type="dxa" w:w="1102"/>
            <w:tcBorders>
              <w:top w:val="nil"/>
              <w:left w:space="0" w:color="000000" w:val="single" w:sz="6"/>
              <w:bottom w:val="nil"/>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r>
      <w:tr>
        <w:trPr>
          <w:trHeight w:val="111" w:hRule="atLeast"/>
        </w:trPr>
        <w:tc>
          <w:tcPr>
            <w:textDirection w:val="lrTb"/>
            <w:vAlign w:val="center"/>
            <w:tcW w:type="dxa" w:w="513"/>
            <w:tcBorders>
              <w:top w:space="0" w:color="000000" w:val="single" w:sz="6"/>
              <w:left w:space="0" w:color="000000" w:val="single" w:sz="6"/>
              <w:bottom w:space="0" w:color="000000" w:val="single" w:sz="6"/>
              <w:right w:val="nil"/>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5</w:t>
            </w:r>
          </w:p>
        </w:tc>
        <w:tc>
          <w:tcPr>
            <w:textDirection w:val="lrTb"/>
            <w:vMerge w:val="continue"/>
            <w:vAlign w:val="center"/>
            <w:tcW w:type="dxa" w:w="1111"/>
            <w:tcBorders>
              <w:top w:val="nil"/>
              <w:left w:space="0" w:color="000000" w:val="single" w:sz="6"/>
              <w:bottom w:val="nil"/>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c>
          <w:tcPr>
            <w:textDirection w:val="lrTb"/>
            <w:vMerge w:val="continue"/>
            <w:vAlign w:val="center"/>
            <w:tcW w:type="dxa" w:w="1076"/>
            <w:tcBorders>
              <w:top w:val="nil"/>
              <w:left w:space="0" w:color="000000" w:val="single" w:sz="6"/>
              <w:bottom w:val="nil"/>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c>
          <w:tcPr>
            <w:textDirection w:val="lrTb"/>
            <w:vAlign w:val="center"/>
            <w:tcW w:type="dxa" w:w="795"/>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高中英语教师</w:t>
            </w:r>
          </w:p>
        </w:tc>
        <w:tc>
          <w:tcPr>
            <w:textDirection w:val="lrTb"/>
            <w:vAlign w:val="center"/>
            <w:tcW w:type="dxa" w:w="680"/>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2</w:t>
            </w:r>
          </w:p>
        </w:tc>
        <w:tc>
          <w:tcPr>
            <w:textDirection w:val="lrTb"/>
            <w:vAlign w:val="center"/>
            <w:tcW w:type="dxa" w:w="1016"/>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硕士研究生及以上学历</w:t>
            </w:r>
          </w:p>
        </w:tc>
        <w:tc>
          <w:tcPr>
            <w:textDirection w:val="lrTb"/>
            <w:vAlign w:val="center"/>
            <w:tcW w:type="dxa" w:w="512"/>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c>
          <w:tcPr>
            <w:textDirection w:val="lrTb"/>
            <w:vAlign w:val="center"/>
            <w:tcW w:type="dxa" w:w="762"/>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英语对口专业</w:t>
            </w:r>
          </w:p>
        </w:tc>
        <w:tc>
          <w:tcPr>
            <w:textDirection w:val="lrTb"/>
            <w:vAlign w:val="center"/>
            <w:tcW w:type="dxa" w:w="774"/>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30周岁以下</w:t>
            </w:r>
          </w:p>
        </w:tc>
        <w:tc>
          <w:tcPr>
            <w:textDirection w:val="lrTb"/>
            <w:vAlign w:val="center"/>
            <w:tcW w:type="dxa" w:w="5026"/>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具有高中英语教师资格证，应届生未取得教师资格证的需提供有效期内的中小学教师资格考试合格证明或笔试合格成绩。本科为英语专业，本硕专业一致。</w:t>
            </w:r>
          </w:p>
        </w:tc>
        <w:tc>
          <w:tcPr>
            <w:textDirection w:val="lrTb"/>
            <w:vMerge w:val="continue"/>
            <w:vAlign w:val="center"/>
            <w:tcW w:type="dxa" w:w="963"/>
            <w:tcBorders>
              <w:top w:val="nil"/>
              <w:left w:space="0" w:color="000000" w:val="single" w:sz="6"/>
              <w:bottom w:val="nil"/>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c>
          <w:tcPr>
            <w:textDirection w:val="lrTb"/>
            <w:vMerge w:val="continue"/>
            <w:vAlign w:val="center"/>
            <w:tcW w:type="dxa" w:w="1036"/>
            <w:gridSpan w:val="2"/>
            <w:tcBorders>
              <w:top w:val="nil"/>
              <w:left w:space="0" w:color="000000" w:val="single" w:sz="6"/>
              <w:bottom w:val="nil"/>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c>
          <w:tcPr>
            <w:textDirection w:val="lrTb"/>
            <w:vMerge w:val="continue"/>
            <w:vAlign w:val="center"/>
            <w:tcW w:type="dxa" w:w="1102"/>
            <w:tcBorders>
              <w:top w:val="nil"/>
              <w:left w:space="0" w:color="000000" w:val="single" w:sz="6"/>
              <w:bottom w:val="nil"/>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r>
      <w:tr>
        <w:trPr>
          <w:trHeight w:val="111" w:hRule="atLeast"/>
        </w:trPr>
        <w:tc>
          <w:tcPr>
            <w:textDirection w:val="lrTb"/>
            <w:vAlign w:val="center"/>
            <w:tcW w:type="dxa" w:w="513"/>
            <w:tcBorders>
              <w:top w:space="0" w:color="000000" w:val="single" w:sz="6"/>
              <w:left w:space="0" w:color="000000" w:val="single" w:sz="6"/>
              <w:bottom w:space="0" w:color="000000" w:val="single" w:sz="6"/>
              <w:right w:val="nil"/>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6</w:t>
            </w:r>
          </w:p>
        </w:tc>
        <w:tc>
          <w:tcPr>
            <w:textDirection w:val="lrTb"/>
            <w:vMerge w:val="continue"/>
            <w:vAlign w:val="center"/>
            <w:tcW w:type="dxa" w:w="1111"/>
            <w:tcBorders>
              <w:top w:val="nil"/>
              <w:left w:space="0" w:color="000000" w:val="single" w:sz="6"/>
              <w:bottom w:val="nil"/>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c>
          <w:tcPr>
            <w:textDirection w:val="lrTb"/>
            <w:vMerge w:val="continue"/>
            <w:vAlign w:val="center"/>
            <w:tcW w:type="dxa" w:w="1076"/>
            <w:tcBorders>
              <w:top w:val="nil"/>
              <w:left w:space="0" w:color="000000" w:val="single" w:sz="6"/>
              <w:bottom w:val="nil"/>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c>
          <w:tcPr>
            <w:textDirection w:val="lrTb"/>
            <w:vAlign w:val="center"/>
            <w:tcW w:type="dxa" w:w="795"/>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高中物理教师</w:t>
            </w:r>
          </w:p>
        </w:tc>
        <w:tc>
          <w:tcPr>
            <w:textDirection w:val="lrTb"/>
            <w:vAlign w:val="center"/>
            <w:tcW w:type="dxa" w:w="680"/>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6</w:t>
            </w:r>
          </w:p>
        </w:tc>
        <w:tc>
          <w:tcPr>
            <w:textDirection w:val="lrTb"/>
            <w:vAlign w:val="center"/>
            <w:tcW w:type="dxa" w:w="1016"/>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硕士研究生及以上学历</w:t>
            </w:r>
          </w:p>
        </w:tc>
        <w:tc>
          <w:tcPr>
            <w:textDirection w:val="lrTb"/>
            <w:vAlign w:val="center"/>
            <w:tcW w:type="dxa" w:w="512"/>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c>
          <w:tcPr>
            <w:textDirection w:val="lrTb"/>
            <w:vAlign w:val="center"/>
            <w:tcW w:type="dxa" w:w="762"/>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物理对口专业</w:t>
            </w:r>
          </w:p>
        </w:tc>
        <w:tc>
          <w:tcPr>
            <w:textDirection w:val="lrTb"/>
            <w:vAlign w:val="center"/>
            <w:tcW w:type="dxa" w:w="774"/>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30周岁以下</w:t>
            </w:r>
          </w:p>
        </w:tc>
        <w:tc>
          <w:tcPr>
            <w:textDirection w:val="lrTb"/>
            <w:vAlign w:val="center"/>
            <w:tcW w:type="dxa" w:w="5026"/>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具有高中物理教师资格证，应届生未取得教师资格证的需提供有效期内的中小学教师资格考试合格证明或笔试合格成绩。本科为物理学专业，本硕专业一致</w:t>
            </w:r>
          </w:p>
        </w:tc>
        <w:tc>
          <w:tcPr>
            <w:textDirection w:val="lrTb"/>
            <w:vMerge w:val="continue"/>
            <w:vAlign w:val="center"/>
            <w:tcW w:type="dxa" w:w="963"/>
            <w:tcBorders>
              <w:top w:val="nil"/>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c>
          <w:tcPr>
            <w:textDirection w:val="lrTb"/>
            <w:vMerge w:val="continue"/>
            <w:vAlign w:val="center"/>
            <w:tcW w:type="dxa" w:w="1036"/>
            <w:gridSpan w:val="2"/>
            <w:tcBorders>
              <w:top w:val="nil"/>
              <w:left w:space="0" w:color="000000" w:val="single" w:sz="6"/>
              <w:bottom w:val="nil"/>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c>
          <w:tcPr>
            <w:textDirection w:val="lrTb"/>
            <w:vMerge w:val="continue"/>
            <w:vAlign w:val="center"/>
            <w:tcW w:type="dxa" w:w="1102"/>
            <w:tcBorders>
              <w:top w:val="nil"/>
              <w:left w:space="0" w:color="000000" w:val="single" w:sz="6"/>
              <w:bottom w:val="nil"/>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r>
      <w:tr>
        <w:trPr>
          <w:trHeight w:val="111" w:hRule="atLeast"/>
        </w:trPr>
        <w:tc>
          <w:tcPr>
            <w:textDirection w:val="lrTb"/>
            <w:vAlign w:val="center"/>
            <w:tcW w:type="dxa" w:w="513"/>
            <w:tcBorders>
              <w:top w:space="0" w:color="000000" w:val="single" w:sz="6"/>
              <w:left w:space="0" w:color="000000" w:val="single" w:sz="6"/>
              <w:bottom w:space="0" w:color="000000" w:val="single" w:sz="6"/>
              <w:right w:val="nil"/>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7</w:t>
            </w:r>
          </w:p>
        </w:tc>
        <w:tc>
          <w:tcPr>
            <w:textDirection w:val="lrTb"/>
            <w:vMerge w:val="continue"/>
            <w:vAlign w:val="center"/>
            <w:tcW w:type="dxa" w:w="1111"/>
            <w:tcBorders>
              <w:top w:val="nil"/>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c>
          <w:tcPr>
            <w:textDirection w:val="lrTb"/>
            <w:vMerge w:val="continue"/>
            <w:vAlign w:val="center"/>
            <w:tcW w:type="dxa" w:w="1076"/>
            <w:tcBorders>
              <w:top w:val="nil"/>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c>
          <w:tcPr>
            <w:textDirection w:val="lrTb"/>
            <w:vAlign w:val="center"/>
            <w:tcW w:type="dxa" w:w="795"/>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高中生物教师</w:t>
            </w:r>
          </w:p>
        </w:tc>
        <w:tc>
          <w:tcPr>
            <w:textDirection w:val="lrTb"/>
            <w:vAlign w:val="center"/>
            <w:tcW w:type="dxa" w:w="680"/>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2</w:t>
            </w:r>
          </w:p>
        </w:tc>
        <w:tc>
          <w:tcPr>
            <w:textDirection w:val="lrTb"/>
            <w:vAlign w:val="center"/>
            <w:tcW w:type="dxa" w:w="1016"/>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硕士研究生及以上学历</w:t>
            </w:r>
          </w:p>
        </w:tc>
        <w:tc>
          <w:tcPr>
            <w:textDirection w:val="lrTb"/>
            <w:vAlign w:val="center"/>
            <w:tcW w:type="dxa" w:w="512"/>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c>
          <w:tcPr>
            <w:textDirection w:val="lrTb"/>
            <w:vAlign w:val="center"/>
            <w:tcW w:type="dxa" w:w="762"/>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生物对口专业</w:t>
            </w:r>
          </w:p>
        </w:tc>
        <w:tc>
          <w:tcPr>
            <w:textDirection w:val="lrTb"/>
            <w:vAlign w:val="center"/>
            <w:tcW w:type="dxa" w:w="774"/>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30周岁以下</w:t>
            </w:r>
          </w:p>
        </w:tc>
        <w:tc>
          <w:tcPr>
            <w:textDirection w:val="lrTb"/>
            <w:vAlign w:val="center"/>
            <w:tcW w:type="dxa" w:w="5026"/>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具有高中生物教师资格证，应届生未取得教师资格证的需提供有效期内的中小学教师资格考试合格证明或笔试合格成绩。本科为生物科学专业，本硕专业一致。</w:t>
            </w:r>
          </w:p>
        </w:tc>
        <w:tc>
          <w:tcPr>
            <w:textDirection w:val="lrTb"/>
            <w:vAlign w:val="center"/>
            <w:tcW w:type="dxa" w:w="963"/>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c>
          <w:tcPr>
            <w:textDirection w:val="lrTb"/>
            <w:vMerge w:val="continue"/>
            <w:vAlign w:val="center"/>
            <w:tcW w:type="dxa" w:w="1036"/>
            <w:gridSpan w:val="2"/>
            <w:tcBorders>
              <w:top w:val="nil"/>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c>
          <w:tcPr>
            <w:textDirection w:val="lrTb"/>
            <w:vMerge w:val="continue"/>
            <w:vAlign w:val="center"/>
            <w:tcW w:type="dxa" w:w="1102"/>
            <w:tcBorders>
              <w:top w:val="nil"/>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r>
      <w:tr>
        <w:trPr>
          <w:trHeight w:val="111" w:hRule="atLeast"/>
        </w:trPr>
        <w:tc>
          <w:tcPr>
            <w:textDirection w:val="lrTb"/>
            <w:vAlign w:val="center"/>
            <w:tcW w:type="dxa" w:w="513"/>
            <w:tcBorders>
              <w:top w:space="0" w:color="000000" w:val="single" w:sz="6"/>
              <w:left w:space="0" w:color="000000" w:val="single" w:sz="6"/>
              <w:bottom w:space="0" w:color="000000" w:val="single" w:sz="6"/>
              <w:right w:val="nil"/>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8</w:t>
            </w:r>
          </w:p>
        </w:tc>
        <w:tc>
          <w:tcPr>
            <w:textDirection w:val="lrTb"/>
            <w:vMerge w:val="restart"/>
            <w:vAlign w:val="center"/>
            <w:tcW w:type="dxa" w:w="1111"/>
            <w:tcBorders>
              <w:top w:space="0" w:color="000000" w:val="single" w:sz="6"/>
              <w:left w:space="0" w:color="000000" w:val="single" w:sz="6"/>
              <w:bottom w:val="nil"/>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周口市教育体育局</w:t>
            </w:r>
          </w:p>
        </w:tc>
        <w:tc>
          <w:tcPr>
            <w:textDirection w:val="lrTb"/>
            <w:vMerge w:val="restart"/>
            <w:vAlign w:val="center"/>
            <w:tcW w:type="dxa" w:w="1076"/>
            <w:tcBorders>
              <w:top w:space="0" w:color="000000" w:val="single" w:sz="6"/>
              <w:left w:space="0" w:color="000000" w:val="single" w:sz="6"/>
              <w:bottom w:val="nil"/>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郸城一高周口校区</w:t>
            </w:r>
          </w:p>
        </w:tc>
        <w:tc>
          <w:tcPr>
            <w:textDirection w:val="lrTb"/>
            <w:vAlign w:val="center"/>
            <w:tcW w:type="dxa" w:w="795"/>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高中历史教师</w:t>
            </w:r>
          </w:p>
        </w:tc>
        <w:tc>
          <w:tcPr>
            <w:textDirection w:val="lrTb"/>
            <w:vAlign w:val="center"/>
            <w:tcW w:type="dxa" w:w="680"/>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1</w:t>
            </w:r>
          </w:p>
        </w:tc>
        <w:tc>
          <w:tcPr>
            <w:textDirection w:val="lrTb"/>
            <w:vAlign w:val="center"/>
            <w:tcW w:type="dxa" w:w="1016"/>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硕士研究生及以上学历</w:t>
            </w:r>
          </w:p>
        </w:tc>
        <w:tc>
          <w:tcPr>
            <w:textDirection w:val="lrTb"/>
            <w:vAlign w:val="center"/>
            <w:tcW w:type="dxa" w:w="512"/>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c>
          <w:tcPr>
            <w:textDirection w:val="lrTb"/>
            <w:vAlign w:val="center"/>
            <w:tcW w:type="dxa" w:w="762"/>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历史对口专业</w:t>
            </w:r>
          </w:p>
        </w:tc>
        <w:tc>
          <w:tcPr>
            <w:textDirection w:val="lrTb"/>
            <w:vAlign w:val="center"/>
            <w:tcW w:type="dxa" w:w="774"/>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30周岁以下</w:t>
            </w:r>
          </w:p>
        </w:tc>
        <w:tc>
          <w:tcPr>
            <w:textDirection w:val="lrTb"/>
            <w:vAlign w:val="center"/>
            <w:tcW w:type="dxa" w:w="5026"/>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具有高中历史教师资格证，应届生未取得教师资格证的需提供有效期内的中小学教师资格考试合格证明或笔试合格成绩。本科为历史学专业，本硕专业一致</w:t>
            </w:r>
          </w:p>
        </w:tc>
        <w:tc>
          <w:tcPr>
            <w:textDirection w:val="lrTb"/>
            <w:vMerge w:val="restart"/>
            <w:vAlign w:val="center"/>
            <w:tcW w:type="dxa" w:w="963"/>
            <w:tcBorders>
              <w:top w:space="0" w:color="000000" w:val="single" w:sz="6"/>
              <w:left w:space="0" w:color="000000" w:val="single" w:sz="6"/>
              <w:bottom w:val="nil"/>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王雪涛</w:t>
            </w:r>
          </w:p>
        </w:tc>
        <w:tc>
          <w:tcPr>
            <w:textDirection w:val="lrTb"/>
            <w:vMerge w:val="restart"/>
            <w:vAlign w:val="center"/>
            <w:tcW w:type="dxa" w:w="1036"/>
            <w:gridSpan w:val="2"/>
            <w:tcBorders>
              <w:top w:space="0" w:color="000000" w:val="single" w:sz="6"/>
              <w:left w:space="0" w:color="000000" w:val="single" w:sz="6"/>
              <w:bottom w:val="nil"/>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0394-3388199</w:t>
            </w:r>
          </w:p>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18238482618</w:t>
            </w:r>
          </w:p>
        </w:tc>
        <w:tc>
          <w:tcPr>
            <w:textDirection w:val="lrTb"/>
            <w:vMerge w:val="restart"/>
            <w:vAlign w:val="center"/>
            <w:tcW w:type="dxa" w:w="1102"/>
            <w:tcBorders>
              <w:top w:space="0" w:color="000000" w:val="single" w:sz="6"/>
              <w:left w:space="0" w:color="000000" w:val="single" w:sz="6"/>
              <w:bottom w:val="nil"/>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dcygbgs@163.com</w:t>
            </w:r>
          </w:p>
        </w:tc>
      </w:tr>
      <w:tr>
        <w:trPr>
          <w:trHeight w:val="111" w:hRule="atLeast"/>
        </w:trPr>
        <w:tc>
          <w:tcPr>
            <w:textDirection w:val="lrTb"/>
            <w:vAlign w:val="center"/>
            <w:tcW w:type="dxa" w:w="513"/>
            <w:tcBorders>
              <w:top w:space="0" w:color="000000" w:val="single" w:sz="6"/>
              <w:left w:space="0" w:color="000000" w:val="single" w:sz="6"/>
              <w:bottom w:space="0" w:color="000000" w:val="single" w:sz="6"/>
              <w:right w:val="nil"/>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9</w:t>
            </w:r>
          </w:p>
        </w:tc>
        <w:tc>
          <w:tcPr>
            <w:textDirection w:val="lrTb"/>
            <w:vMerge w:val="continue"/>
            <w:vAlign w:val="center"/>
            <w:tcW w:type="dxa" w:w="1111"/>
            <w:tcBorders>
              <w:top w:val="nil"/>
              <w:left w:space="0" w:color="000000" w:val="single" w:sz="6"/>
              <w:bottom w:val="nil"/>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c>
          <w:tcPr>
            <w:textDirection w:val="lrTb"/>
            <w:vMerge w:val="continue"/>
            <w:vAlign w:val="center"/>
            <w:tcW w:type="dxa" w:w="1076"/>
            <w:tcBorders>
              <w:top w:val="nil"/>
              <w:left w:space="0" w:color="000000" w:val="single" w:sz="6"/>
              <w:bottom w:val="nil"/>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c>
          <w:tcPr>
            <w:textDirection w:val="lrTb"/>
            <w:vAlign w:val="center"/>
            <w:tcW w:type="dxa" w:w="795"/>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高中地理教师</w:t>
            </w:r>
          </w:p>
        </w:tc>
        <w:tc>
          <w:tcPr>
            <w:textDirection w:val="lrTb"/>
            <w:vAlign w:val="center"/>
            <w:tcW w:type="dxa" w:w="680"/>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2</w:t>
            </w:r>
          </w:p>
        </w:tc>
        <w:tc>
          <w:tcPr>
            <w:textDirection w:val="lrTb"/>
            <w:vAlign w:val="center"/>
            <w:tcW w:type="dxa" w:w="1016"/>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硕士研究生及以上学历</w:t>
            </w:r>
          </w:p>
        </w:tc>
        <w:tc>
          <w:tcPr>
            <w:textDirection w:val="lrTb"/>
            <w:vAlign w:val="center"/>
            <w:tcW w:type="dxa" w:w="512"/>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c>
          <w:tcPr>
            <w:textDirection w:val="lrTb"/>
            <w:vAlign w:val="center"/>
            <w:tcW w:type="dxa" w:w="762"/>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地理对口专业</w:t>
            </w:r>
          </w:p>
        </w:tc>
        <w:tc>
          <w:tcPr>
            <w:textDirection w:val="lrTb"/>
            <w:vAlign w:val="center"/>
            <w:tcW w:type="dxa" w:w="774"/>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30周岁以下</w:t>
            </w:r>
          </w:p>
        </w:tc>
        <w:tc>
          <w:tcPr>
            <w:textDirection w:val="lrTb"/>
            <w:vAlign w:val="center"/>
            <w:tcW w:type="dxa" w:w="5026"/>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具有高中地理教师资格证，应届生未取得教师资格证的需提供有效期内的中小学教师资格考试合格证明或笔试合格成绩。本科为地理科学专业，本硕专业一致。</w:t>
            </w:r>
          </w:p>
        </w:tc>
        <w:tc>
          <w:tcPr>
            <w:textDirection w:val="lrTb"/>
            <w:vMerge w:val="continue"/>
            <w:vAlign w:val="center"/>
            <w:tcW w:type="dxa" w:w="963"/>
            <w:tcBorders>
              <w:top w:val="nil"/>
              <w:left w:space="0" w:color="000000" w:val="single" w:sz="6"/>
              <w:bottom w:val="nil"/>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c>
          <w:tcPr>
            <w:textDirection w:val="lrTb"/>
            <w:vMerge w:val="continue"/>
            <w:vAlign w:val="center"/>
            <w:tcW w:type="dxa" w:w="1036"/>
            <w:gridSpan w:val="2"/>
            <w:tcBorders>
              <w:top w:val="nil"/>
              <w:left w:space="0" w:color="000000" w:val="single" w:sz="6"/>
              <w:bottom w:val="nil"/>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c>
          <w:tcPr>
            <w:textDirection w:val="lrTb"/>
            <w:vMerge w:val="continue"/>
            <w:vAlign w:val="center"/>
            <w:tcW w:type="dxa" w:w="1102"/>
            <w:tcBorders>
              <w:top w:val="nil"/>
              <w:left w:space="0" w:color="000000" w:val="single" w:sz="6"/>
              <w:bottom w:val="nil"/>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r>
      <w:tr>
        <w:trPr>
          <w:trHeight w:val="111" w:hRule="atLeast"/>
        </w:trPr>
        <w:tc>
          <w:tcPr>
            <w:textDirection w:val="lrTb"/>
            <w:vAlign w:val="center"/>
            <w:tcW w:type="dxa" w:w="513"/>
            <w:tcBorders>
              <w:top w:space="0" w:color="000000" w:val="single" w:sz="6"/>
              <w:left w:space="0" w:color="000000" w:val="single" w:sz="6"/>
              <w:bottom w:space="0" w:color="000000" w:val="single" w:sz="6"/>
              <w:right w:val="nil"/>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10</w:t>
            </w:r>
          </w:p>
        </w:tc>
        <w:tc>
          <w:tcPr>
            <w:textDirection w:val="lrTb"/>
            <w:vMerge w:val="continue"/>
            <w:vAlign w:val="center"/>
            <w:tcW w:type="dxa" w:w="1111"/>
            <w:tcBorders>
              <w:top w:val="nil"/>
              <w:left w:space="0" w:color="000000" w:val="single" w:sz="6"/>
              <w:bottom w:val="nil"/>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c>
          <w:tcPr>
            <w:textDirection w:val="lrTb"/>
            <w:vMerge w:val="continue"/>
            <w:vAlign w:val="center"/>
            <w:tcW w:type="dxa" w:w="1076"/>
            <w:tcBorders>
              <w:top w:val="nil"/>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c>
          <w:tcPr>
            <w:textDirection w:val="lrTb"/>
            <w:vAlign w:val="center"/>
            <w:tcW w:type="dxa" w:w="795"/>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高中计算机教师</w:t>
            </w:r>
          </w:p>
        </w:tc>
        <w:tc>
          <w:tcPr>
            <w:textDirection w:val="lrTb"/>
            <w:vAlign w:val="center"/>
            <w:tcW w:type="dxa" w:w="680"/>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3</w:t>
            </w:r>
          </w:p>
        </w:tc>
        <w:tc>
          <w:tcPr>
            <w:textDirection w:val="lrTb"/>
            <w:vAlign w:val="center"/>
            <w:tcW w:type="dxa" w:w="1016"/>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硕士研究生及以上学历</w:t>
            </w:r>
          </w:p>
        </w:tc>
        <w:tc>
          <w:tcPr>
            <w:textDirection w:val="lrTb"/>
            <w:vAlign w:val="center"/>
            <w:tcW w:type="dxa" w:w="512"/>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c>
          <w:tcPr>
            <w:textDirection w:val="lrTb"/>
            <w:vAlign w:val="center"/>
            <w:tcW w:type="dxa" w:w="762"/>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计算机对口专业</w:t>
            </w:r>
          </w:p>
        </w:tc>
        <w:tc>
          <w:tcPr>
            <w:textDirection w:val="lrTb"/>
            <w:vAlign w:val="center"/>
            <w:tcW w:type="dxa" w:w="774"/>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30周岁以下</w:t>
            </w:r>
          </w:p>
        </w:tc>
        <w:tc>
          <w:tcPr>
            <w:textDirection w:val="lrTb"/>
            <w:vAlign w:val="center"/>
            <w:tcW w:type="dxa" w:w="5026"/>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具有高中信息技术教师资格证，应届生未取得教师资格证的需提供有效期内的中小学教师资格考试合格证明或笔试合格成绩。本科为计算机类专业，本硕专业一致。</w:t>
            </w:r>
          </w:p>
        </w:tc>
        <w:tc>
          <w:tcPr>
            <w:textDirection w:val="lrTb"/>
            <w:vMerge w:val="continue"/>
            <w:vAlign w:val="center"/>
            <w:tcW w:type="dxa" w:w="963"/>
            <w:tcBorders>
              <w:top w:val="nil"/>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c>
          <w:tcPr>
            <w:textDirection w:val="lrTb"/>
            <w:vMerge w:val="continue"/>
            <w:vAlign w:val="center"/>
            <w:tcW w:type="dxa" w:w="1036"/>
            <w:gridSpan w:val="2"/>
            <w:tcBorders>
              <w:top w:val="nil"/>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c>
          <w:tcPr>
            <w:textDirection w:val="lrTb"/>
            <w:vMerge w:val="continue"/>
            <w:vAlign w:val="center"/>
            <w:tcW w:type="dxa" w:w="1102"/>
            <w:tcBorders>
              <w:top w:val="nil"/>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r>
      <w:tr>
        <w:trPr>
          <w:trHeight w:val="90" w:hRule="atLeast"/>
        </w:trPr>
        <w:tc>
          <w:tcPr>
            <w:textDirection w:val="lrTb"/>
            <w:vAlign w:val="center"/>
            <w:tcW w:type="dxa" w:w="513"/>
            <w:tcBorders>
              <w:top w:space="0" w:color="000000" w:val="single" w:sz="6"/>
              <w:left w:space="0" w:color="000000" w:val="single" w:sz="6"/>
              <w:bottom w:space="0" w:color="000000" w:val="single" w:sz="6"/>
              <w:right w:val="nil"/>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11</w:t>
            </w:r>
          </w:p>
        </w:tc>
        <w:tc>
          <w:tcPr>
            <w:textDirection w:val="lrTb"/>
            <w:vMerge w:val="continue"/>
            <w:vAlign w:val="center"/>
            <w:tcW w:type="dxa" w:w="1111"/>
            <w:tcBorders>
              <w:top w:val="nil"/>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p>
        </w:tc>
        <w:tc>
          <w:tcPr>
            <w:textDirection w:val="lrTb"/>
            <w:vAlign w:val="center"/>
            <w:tcW w:type="dxa" w:w="1076"/>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周口市体育运动学校</w:t>
            </w:r>
          </w:p>
        </w:tc>
        <w:tc>
          <w:tcPr>
            <w:textDirection w:val="lrTb"/>
            <w:vAlign w:val="center"/>
            <w:tcW w:type="dxa" w:w="795"/>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排球</w:t>
            </w:r>
          </w:p>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教练</w:t>
            </w:r>
          </w:p>
        </w:tc>
        <w:tc>
          <w:tcPr>
            <w:textDirection w:val="lrTb"/>
            <w:vAlign w:val="center"/>
            <w:tcW w:type="dxa" w:w="680"/>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1</w:t>
            </w:r>
          </w:p>
        </w:tc>
        <w:tc>
          <w:tcPr>
            <w:textDirection w:val="lrTb"/>
            <w:vAlign w:val="center"/>
            <w:tcW w:type="dxa" w:w="1016"/>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全日制本科</w:t>
            </w:r>
          </w:p>
        </w:tc>
        <w:tc>
          <w:tcPr>
            <w:textDirection w:val="lrTb"/>
            <w:vAlign w:val="center"/>
            <w:tcW w:type="dxa" w:w="512"/>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无</w:t>
            </w:r>
          </w:p>
        </w:tc>
        <w:tc>
          <w:tcPr>
            <w:textDirection w:val="lrTb"/>
            <w:vAlign w:val="center"/>
            <w:tcW w:type="dxa" w:w="762"/>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运动</w:t>
            </w:r>
          </w:p>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训练</w:t>
            </w:r>
          </w:p>
        </w:tc>
        <w:tc>
          <w:tcPr>
            <w:textDirection w:val="lrTb"/>
            <w:vAlign w:val="center"/>
            <w:tcW w:type="dxa" w:w="774"/>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Tahoma" w:eastAsia="Tahoma" w:hAnsi="Tahoma"/>
                <w:color w:val="000000"/>
              </w:rPr>
              <w:t xml:space="preserve">28</w:t>
            </w:r>
            <w:r>
              <w:rPr>
                <w:rStyle w:val="NormalCharacter"/>
                <w:szCs w:val="24"/>
                <w:sz w:val="21"/>
                <w:kern w:val="2"/>
                <w:lang w:val="en-US" w:eastAsia="zh-CN" w:bidi="ar-SA"/>
                <w:rFonts w:ascii="宋体" w:eastAsia="宋体" w:hAnsi="宋体"/>
                <w:color w:val="000000"/>
              </w:rPr>
              <w:t xml:space="preserve">岁以下</w:t>
            </w:r>
          </w:p>
        </w:tc>
        <w:tc>
          <w:tcPr>
            <w:textDirection w:val="lrTb"/>
            <w:vAlign w:val="center"/>
            <w:tcW w:type="dxa" w:w="5026"/>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Tahoma" w:eastAsia="Tahoma" w:hAnsi="Tahoma"/>
                <w:color w:val="000000"/>
              </w:rPr>
              <w:jc w:val="center"/>
              <w:textAlignment w:val="baseline"/>
            </w:pPr>
            <w:r>
              <w:rPr>
                <w:rStyle w:val="NormalCharacter"/>
                <w:szCs w:val="24"/>
                <w:sz w:val="21"/>
                <w:kern w:val="2"/>
                <w:lang w:val="en-US" w:eastAsia="zh-CN" w:bidi="ar-SA"/>
                <w:rFonts w:ascii="宋体" w:eastAsia="宋体" w:hAnsi="宋体"/>
                <w:color w:val="000000"/>
              </w:rPr>
              <w:t xml:space="preserve">5年以上专业队运动训练经历</w:t>
            </w:r>
            <w:r>
              <w:rPr>
                <w:rStyle w:val="NormalCharacter"/>
                <w:szCs w:val="24"/>
                <w:sz w:val="21"/>
                <w:kern w:val="2"/>
                <w:lang w:val="en-US" w:eastAsia="zh-CN" w:bidi="ar-SA"/>
                <w:rFonts w:ascii="Tahoma" w:eastAsia="Tahoma" w:hAnsi="Tahoma"/>
                <w:color w:val="000000"/>
              </w:rPr>
              <w:t xml:space="preserve">,</w:t>
            </w:r>
          </w:p>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国家一级运动员</w:t>
            </w:r>
            <w:r>
              <w:rPr>
                <w:rStyle w:val="NormalCharacter"/>
                <w:szCs w:val="24"/>
                <w:sz w:val="21"/>
                <w:kern w:val="2"/>
                <w:lang w:val="en-US" w:eastAsia="zh-CN" w:bidi="ar-SA"/>
                <w:rFonts w:ascii="Tahoma" w:eastAsia="Tahoma" w:hAnsi="Tahoma"/>
                <w:color w:val="000000"/>
              </w:rPr>
              <w:t xml:space="preserve">,</w:t>
            </w:r>
            <w:r>
              <w:rPr>
                <w:rStyle w:val="NormalCharacter"/>
                <w:szCs w:val="24"/>
                <w:sz w:val="21"/>
                <w:kern w:val="2"/>
                <w:lang w:val="en-US" w:eastAsia="zh-CN" w:bidi="ar-SA"/>
                <w:rFonts w:ascii="宋体" w:eastAsia="宋体" w:hAnsi="宋体"/>
                <w:color w:val="000000"/>
              </w:rPr>
              <w:t xml:space="preserve">取得过国家级冠军。</w:t>
            </w:r>
          </w:p>
        </w:tc>
        <w:tc>
          <w:tcPr>
            <w:textDirection w:val="lrTb"/>
            <w:vAlign w:val="center"/>
            <w:tcW w:type="dxa" w:w="963"/>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叶孝良</w:t>
            </w:r>
          </w:p>
        </w:tc>
        <w:tc>
          <w:tcPr>
            <w:textDirection w:val="lrTb"/>
            <w:vAlign w:val="center"/>
            <w:tcW w:type="dxa" w:w="1036"/>
            <w:gridSpan w:val="2"/>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13839425160</w:t>
            </w:r>
          </w:p>
        </w:tc>
        <w:tc>
          <w:tcPr>
            <w:textDirection w:val="lrTb"/>
            <w:vAlign w:val="center"/>
            <w:tcW w:type="dxa" w:w="1102"/>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1"/>
                <w:kern w:val="2"/>
                <w:lang w:val="en-US" w:eastAsia="zh-CN" w:bidi="ar-SA"/>
                <w:rFonts w:ascii="宋体" w:eastAsia="宋体" w:hAnsi="宋体"/>
                <w:color w:val="000000"/>
              </w:rPr>
              <w:jc w:val="center"/>
              <w:textAlignment w:val="baseline"/>
            </w:pPr>
            <w:r>
              <w:rPr>
                <w:rStyle w:val="NormalCharacter"/>
                <w:szCs w:val="24"/>
                <w:sz w:val="21"/>
                <w:kern w:val="2"/>
                <w:lang w:val="en-US" w:eastAsia="zh-CN" w:bidi="ar-SA"/>
                <w:rFonts w:ascii="宋体" w:eastAsia="宋体" w:hAnsi="宋体"/>
                <w:color w:val="000000"/>
              </w:rPr>
              <w:t xml:space="preserve">zktx668@163.com</w:t>
            </w:r>
          </w:p>
        </w:tc>
      </w:tr>
      <w:tr>
        <w:trPr>
          <w:trHeight w:val="591" w:hRule="atLeast"/>
        </w:trPr>
        <w:tc>
          <w:tcPr>
            <w:textDirection w:val="lrTb"/>
            <w:vAlign w:val="center"/>
            <w:tcW w:type="dxa" w:w="15366"/>
            <w:gridSpan w:val="14"/>
            <w:tcBorders>
              <w:top w:space="0" w:color="000000" w:val="single" w:sz="6"/>
              <w:left w:space="0" w:color="000000" w:val="single" w:sz="6"/>
              <w:bottom w:space="0" w:color="000000" w:val="single" w:sz="6"/>
              <w:right w:space="0" w:color="000000" w:val="single" w:sz="6"/>
            </w:tcBorders>
          </w:tcPr>
          <w:p>
            <w:pPr>
              <w:pStyle w:val="Normal"/>
              <w:rPr>
                <w:rStyle w:val="NormalCharacter"/>
                <w:szCs w:val="24"/>
                <w:sz w:val="24"/>
                <w:kern w:val="2"/>
                <w:lang w:val="en-US" w:eastAsia="zh-CN" w:bidi="ar-SA"/>
                <w:rFonts w:ascii="宋体" w:eastAsia="宋体" w:hAnsi="宋体"/>
                <w:color w:val="000000"/>
              </w:rPr>
              <w:jc w:val="center"/>
              <w:textAlignment w:val="baseline"/>
            </w:pPr>
            <w:r>
              <w:rPr>
                <w:rStyle w:val="NormalCharacter"/>
                <w:szCs w:val="24"/>
                <w:sz w:val="24"/>
                <w:kern w:val="2"/>
                <w:lang w:val="en-US" w:eastAsia="zh-CN" w:bidi="ar-SA"/>
                <w:rFonts w:ascii="宋体" w:eastAsia="宋体" w:hAnsi="宋体"/>
                <w:color w:val="000000"/>
              </w:rPr>
              <w:t xml:space="preserve">计划引进23人</w:t>
            </w:r>
          </w:p>
        </w:tc>
      </w:tr>
    </w:tbl>
    <w:p>
      <w:pPr>
        <w:pStyle w:val="Normal"/>
        <w:rPr>
          <w:rStyle w:val="NormalCharacter"/>
          <w:szCs w:val="24"/>
          <w:sz w:val="21"/>
          <w:kern w:val="2"/>
          <w:lang w:val="en-US" w:eastAsia="zh-CN" w:bidi="ar-SA"/>
          <w:rFonts w:ascii="Calibri" w:eastAsia="宋体" w:hAnsi="Calibri"/>
        </w:rPr>
        <w:bidi w:val="off"/>
        <w:tabs>
          <w:tab w:leader="none" w:val="left" w:pos="3316"/>
        </w:tabs>
        <w:jc w:val="left"/>
        <w:textAlignment w:val="baseline"/>
      </w:pPr>
    </w:p>
    <w:sectPr>
      <w:vAlign w:val="top"/>
      <w:type w:val="nextPage"/>
      <w:pgSz w:h="11906" w:w="16838" w:orient="portrait"/>
      <w:pgMar w:gutter="0" w:header="851" w:top="1603" w:bottom="1483" w:footer="992" w:left="1440" w:right="1440"/>
      <w:lnNumType w:countBy="0"/>
      <w:paperSrc w:first="0" w:other="0"/>
      <w:cols w:space="425" w:num="1"/>
      <w:docGrid w:charSpace="0" w:linePitch="319" w:type="lines"/>
    </w:sectPr>
  </w:body>
</w:document>
</file>

<file path=treport/opRecord.xml>p_35(0);
</file>