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center"/>
        <w:spacing w:before="0" w:beforeAutospacing="0" w:after="0" w:afterAutospacing="0" w:line="600" w:lineRule="exact"/>
        <w:rPr>
          <w:rStyle w:val="NormalCharacter"/>
          <w:szCs w:val="44"/>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NormalCharacter"/>
          <w:szCs w:val="44"/>
          <w:kern w:val="2"/>
          <w:lang w:val="en-US" w:eastAsia="zh-CN" w:bidi="ar-SA"/>
          <w:b w:val="0"/>
          <w:i w:val="0"/>
          <w:sz w:val="44"/>
          <w:spacing w:val="0"/>
          <w:w w:val="100"/>
          <w:rFonts w:ascii="方正小标宋简体" w:eastAsia="方正小标宋简体" w:hAnsi="方正小标宋简体"/>
          <w:caps w:val="0"/>
        </w:rPr>
        <w:t xml:space="preserve">周口市教育体育局</w:t>
      </w:r>
      <w:r>
        <w:rPr>
          <w:rStyle w:val="NormalCharacter"/>
          <w:szCs w:val="44"/>
          <w:kern w:val="2"/>
          <w:lang w:val="en-US" w:eastAsia="zh-CN" w:bidi="ar-SA"/>
          <w:b w:val="0"/>
          <w:i w:val="0"/>
          <w:sz w:val="44"/>
          <w:spacing w:val="0"/>
          <w:w w:val="100"/>
          <w:rFonts w:ascii="方正小标宋简体" w:eastAsia="方正小标宋简体" w:hAnsi="方正小标宋简体"/>
          <w:caps w:val="0"/>
        </w:rPr>
        <w:t xml:space="preserve">直属事业单位</w:t>
      </w:r>
    </w:p>
    <w:p>
      <w:pPr>
        <w:pStyle w:val="Normal"/>
        <w:jc w:val="center"/>
        <w:spacing w:before="0" w:beforeAutospacing="0" w:after="0" w:afterAutospacing="0" w:line="600" w:lineRule="exact"/>
        <w:rPr>
          <w:rStyle w:val="NormalCharacter"/>
          <w:szCs w:val="44"/>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NormalCharacter"/>
          <w:szCs w:val="44"/>
          <w:kern w:val="2"/>
          <w:lang w:val="en-US" w:eastAsia="zh-CN" w:bidi="ar-SA"/>
          <w:b w:val="0"/>
          <w:i w:val="0"/>
          <w:sz w:val="44"/>
          <w:spacing w:val="0"/>
          <w:w w:val="100"/>
          <w:rFonts w:ascii="方正小标宋简体" w:eastAsia="方正小标宋简体" w:hAnsi="方正小标宋简体"/>
          <w:caps w:val="0"/>
        </w:rPr>
        <w:t xml:space="preserve">2021年引进高层次人才公告</w:t>
      </w:r>
    </w:p>
    <w:p>
      <w:pPr>
        <w:pStyle w:val="Normal"/>
        <w:jc w:val="center"/>
        <w:spacing w:before="0" w:beforeAutospacing="0" w:after="0" w:afterAutospacing="0" w:line="600" w:lineRule="exact"/>
        <w:rPr>
          <w:rStyle w:val="NormalCharacter"/>
          <w:szCs w:val="36"/>
          <w:kern w:val="2"/>
          <w:lang w:val="en-US" w:eastAsia="zh-CN" w:bidi="ar-SA"/>
          <w:b w:val="0"/>
          <w:i w:val="0"/>
          <w:sz w:val="36"/>
          <w:spacing w:val="0"/>
          <w:w w:val="100"/>
          <w:rFonts w:ascii="黑体" w:eastAsia="黑体" w:hAnsi="黑体"/>
          <w:caps w:val="0"/>
        </w:rPr>
        <w:snapToGrid/>
        <w:textAlignment w:val="baseline"/>
      </w:pPr>
      <w:r>
        <w:rPr>
          <w:b w:val="0"/>
          <w:i w:val="0"/>
          <w:sz w:val="36"/>
          <w:spacing w:val="0"/>
          <w:w w:val="100"/>
          <w:rFonts w:ascii="黑体" w:eastAsia="黑体" w:hAnsi="黑体"/>
          <w:caps w:val="0"/>
        </w:rPr>
        <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ind w:firstLine="540"/>
        <w:textAlignment w:val="baseline"/>
        <w:shd w:fill="FFFFFF" w:color="auto" w:val="clear"/>
      </w:pPr>
      <w:r>
        <w:rPr>
          <w:rStyle w:val="NormalCharacter"/>
          <w:szCs w:val="36"/>
          <w:kern w:val="2"/>
          <w:lang w:val="en-US" w:eastAsia="zh-CN" w:bidi="ar-SA"/>
          <w:b w:val="0"/>
          <w:i w:val="0"/>
          <w:sz w:val="36"/>
          <w:spacing w:val="0"/>
          <w:w w:val="100"/>
          <w:rFonts w:ascii="黑体" w:eastAsia="黑体" w:hAnsi="黑体"/>
          <w:caps w:val="0"/>
        </w:rPr>
        <w:t xml:space="preserve"> </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为进一步加强</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我市高中阶段</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教师队伍建设</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提高教学能力和水平，周口市教育体育局直属事业单位</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2021年</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拟引进</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23名高层次教师和高水平运动员，现公告</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如下：</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黑体" w:eastAsia="黑体" w:hAnsi="黑体"/>
          <w:caps w:val="0"/>
        </w:rPr>
        <w:snapToGrid/>
        <w:ind w:firstLine="540"/>
        <w:textAlignment w:val="baseline"/>
        <w:shd w:fill="FFFFFF" w:color="auto" w:val="clear"/>
      </w:pPr>
      <w:r>
        <w:rPr>
          <w:rStyle w:val="NormalCharacter"/>
          <w:szCs w:val="32"/>
          <w:kern w:val="0"/>
          <w:lang w:val="en-US" w:eastAsia="zh-CN" w:bidi="ar-SA"/>
          <w:b w:val="0"/>
          <w:i w:val="0"/>
          <w:color w:val="000000"/>
          <w:sz w:val="32"/>
          <w:spacing w:val="0"/>
          <w:w w:val="100"/>
          <w:rFonts w:ascii="黑体" w:eastAsia="黑体" w:hAnsi="黑体"/>
          <w:caps w:val="0"/>
        </w:rPr>
        <w:t xml:space="preserve">一、指导思想</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shd w:fill="FFFFFF" w:color="auto" w:val="clear"/>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以习近平新时代中国特色社会主义思想为指导，全面贯彻党的教育方针</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和全国、全省、全市教育大会精神</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，深化教育领域综合改革，加强新时期教师队伍建设，坚持德才兼备的用人标准和“公开、平等、竞争、择优”原则，严格程序，</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根据招才引智操作办法</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为周口市招聘一批</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高层次教师和教练员</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，为全面推进教育现代化、办好让人民满意的教育</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体育事业</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提供人才保障。</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黑体" w:eastAsia="黑体" w:hAnsi="黑体"/>
          <w:caps w:val="0"/>
        </w:rPr>
        <w:snapToGrid/>
        <w:textAlignment w:val="baseline"/>
        <w:shd w:fill="FFFFFF" w:color="auto" w:val="clear"/>
      </w:pPr>
      <w:r>
        <w:rPr>
          <w:rStyle w:val="NormalCharacter"/>
          <w:szCs w:val="32"/>
          <w:kern w:val="0"/>
          <w:lang w:val="en-US" w:eastAsia="zh-CN" w:bidi="ar-SA"/>
          <w:b w:val="0"/>
          <w:i w:val="0"/>
          <w:color w:val="000000"/>
          <w:sz w:val="32"/>
          <w:spacing w:val="0"/>
          <w:w w:val="100"/>
          <w:rFonts w:ascii="黑体" w:eastAsia="黑体" w:hAnsi="黑体"/>
          <w:caps w:val="0"/>
        </w:rPr>
        <w:t xml:space="preserve">　　二、基本条件</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shd w:fill="FFFFFF" w:color="auto" w:val="clear"/>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1、拥护中国共产党的领导，遵纪守法，热爱教育事业，为人师表，乐于奉献；</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shd w:fill="FFFFFF" w:color="auto" w:val="clear"/>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2、具有现代教育理念，品德高尚，能胜任教育教学</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研究</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工作；</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shd w:fill="FFFFFF" w:color="auto" w:val="clear"/>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3、五官端正，身心健康;</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ind w:firstLine="640"/>
        <w:textAlignment w:val="baseline"/>
        <w:shd w:fill="FFFFFF" w:color="auto" w:val="clear"/>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4、</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学历及岗位有关条件</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详见招才引智需求表</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黑体" w:eastAsia="黑体" w:hAnsi="黑体"/>
          <w:caps w:val="0"/>
        </w:rPr>
        <w:snapToGrid/>
        <w:textAlignment w:val="baseline"/>
        <w:shd w:fill="FFFFFF" w:color="auto" w:val="clear"/>
      </w:pPr>
      <w:r>
        <w:rPr>
          <w:rStyle w:val="NormalCharacter"/>
          <w:szCs w:val="24"/>
          <w:kern w:val="2"/>
          <w:lang w:val="en-US" w:eastAsia="zh-CN" w:bidi="ar-SA"/>
          <w:b w:val="0"/>
          <w:i w:val="0"/>
          <w:sz w:val="21"/>
          <w:spacing w:val="0"/>
          <w:w w:val="100"/>
          <w:rFonts w:ascii="Calibri" w:eastAsia="宋体" w:hAnsi="Calibri"/>
          <w:caps w:val="0"/>
        </w:rPr>
        <w:tab/>
      </w:r>
      <w:r>
        <w:rPr>
          <w:rStyle w:val="NormalCharacter"/>
          <w:szCs w:val="32"/>
          <w:kern w:val="0"/>
          <w:lang w:val="en-US" w:eastAsia="zh-CN" w:bidi="ar-SA"/>
          <w:b w:val="0"/>
          <w:i w:val="0"/>
          <w:color w:val="000000"/>
          <w:sz w:val="32"/>
          <w:spacing w:val="0"/>
          <w:w w:val="100"/>
          <w:rFonts w:ascii="黑体" w:eastAsia="黑体" w:hAnsi="黑体"/>
          <w:caps w:val="0"/>
        </w:rPr>
        <w:t xml:space="preserve">三</w:t>
      </w:r>
      <w:r>
        <w:rPr>
          <w:rStyle w:val="NormalCharacter"/>
          <w:szCs w:val="32"/>
          <w:kern w:val="0"/>
          <w:lang w:val="en-US" w:eastAsia="zh-CN" w:bidi="ar-SA"/>
          <w:b w:val="0"/>
          <w:i w:val="0"/>
          <w:color w:val="000000"/>
          <w:sz w:val="32"/>
          <w:spacing w:val="0"/>
          <w:w w:val="100"/>
          <w:rFonts w:ascii="黑体" w:eastAsia="黑体" w:hAnsi="黑体"/>
          <w:caps w:val="0"/>
        </w:rPr>
        <w:t xml:space="preserve">、有下列情况之一者不得报考</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Calibri"/>
          <w:caps w:val="0"/>
        </w:rPr>
        <w:t xml:space="preserve">1</w:t>
      </w:r>
      <w:r>
        <w:rPr>
          <w:rStyle w:val="NormalCharacter"/>
          <w:szCs w:val="32"/>
          <w:kern w:val="2"/>
          <w:lang w:val="en-US" w:eastAsia="zh-CN" w:bidi="ar-SA"/>
          <w:b w:val="0"/>
          <w:i w:val="0"/>
          <w:sz w:val="32"/>
          <w:spacing w:val="0"/>
          <w:w w:val="100"/>
          <w:rFonts w:ascii="仿宋_GB2312" w:eastAsia="仿宋_GB2312" w:hAnsi="Calibri"/>
          <w:caps w:val="0"/>
        </w:rPr>
        <w:t xml:space="preserve">.</w:t>
      </w:r>
      <w:r>
        <w:rPr>
          <w:rStyle w:val="NormalCharacter"/>
          <w:szCs w:val="32"/>
          <w:kern w:val="2"/>
          <w:lang w:val="en-US" w:eastAsia="zh-CN" w:bidi="ar-SA"/>
          <w:b w:val="0"/>
          <w:i w:val="0"/>
          <w:sz w:val="32"/>
          <w:spacing w:val="0"/>
          <w:w w:val="100"/>
          <w:rFonts w:ascii="仿宋_GB2312" w:eastAsia="仿宋_GB2312" w:hAnsi="仿宋_GB2312"/>
          <w:caps w:val="0"/>
        </w:rPr>
        <w:t xml:space="preserve">市内（含各县市区）机关、事业单位在编在岗人员；</w:t>
      </w:r>
      <w:r>
        <w:rPr>
          <w:rStyle w:val="NormalCharacter"/>
          <w:szCs w:val="32"/>
          <w:kern w:val="2"/>
          <w:lang w:val="en-US" w:eastAsia="zh-CN" w:bidi="ar-SA"/>
          <w:b w:val="0"/>
          <w:i w:val="0"/>
          <w:sz w:val="32"/>
          <w:spacing w:val="0"/>
          <w:w w:val="100"/>
          <w:rFonts w:ascii="仿宋_GB2312" w:eastAsia="仿宋_GB2312" w:hAnsi="仿宋_GB2312"/>
          <w:caps w:val="0"/>
        </w:rPr>
        <w:br/>
      </w:r>
      <w:r>
        <w:rPr>
          <w:rStyle w:val="NormalCharacter"/>
          <w:szCs w:val="32"/>
          <w:kern w:val="2"/>
          <w:lang w:val="en-US" w:eastAsia="zh-CN" w:bidi="ar-SA"/>
          <w:b w:val="0"/>
          <w:i w:val="0"/>
          <w:sz w:val="32"/>
          <w:spacing w:val="0"/>
          <w:w w:val="100"/>
          <w:rFonts w:ascii="仿宋_GB2312" w:eastAsia="仿宋_GB2312" w:hAnsi="仿宋_GB2312"/>
          <w:caps w:val="0"/>
        </w:rPr>
        <w:t xml:space="preserve">    2.</w:t>
      </w:r>
      <w:r>
        <w:rPr>
          <w:rStyle w:val="NormalCharacter"/>
          <w:szCs w:val="32"/>
          <w:kern w:val="2"/>
          <w:lang w:val="en-US" w:eastAsia="zh-CN" w:bidi="ar-SA"/>
          <w:b w:val="0"/>
          <w:i w:val="0"/>
          <w:sz w:val="32"/>
          <w:spacing w:val="0"/>
          <w:w w:val="100"/>
          <w:rFonts w:ascii="仿宋_GB2312" w:eastAsia="仿宋_GB2312" w:hAnsi="Calibri"/>
          <w:caps w:val="0"/>
        </w:rPr>
        <w:t xml:space="preserve">曾因犯罪受过刑事处罚的人员；</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Calibri"/>
          <w:caps w:val="0"/>
        </w:rPr>
        <w:t xml:space="preserve">3.</w:t>
      </w:r>
      <w:r>
        <w:rPr>
          <w:rStyle w:val="NormalCharacter"/>
          <w:szCs w:val="32"/>
          <w:kern w:val="2"/>
          <w:lang w:val="en-US" w:eastAsia="zh-CN" w:bidi="ar-SA"/>
          <w:b w:val="0"/>
          <w:i w:val="0"/>
          <w:sz w:val="32"/>
          <w:spacing w:val="0"/>
          <w:w w:val="100"/>
          <w:rFonts w:ascii="仿宋_GB2312" w:eastAsia="仿宋_GB2312" w:hAnsi="Calibri"/>
          <w:caps w:val="0"/>
        </w:rPr>
        <w:t xml:space="preserve">尚未解除党纪、政纪处分，或正在接受纪律审查的人员；</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_GB2312" w:eastAsia="仿宋_GB2312" w:hAnsi="Calibri"/>
          <w:caps w:val="0"/>
        </w:rPr>
        <w:snapToGrid/>
        <w:ind w:left="0" w:leftChars="0"/>
        <w:textAlignment w:val="baseline"/>
      </w:pPr>
      <w:r>
        <w:rPr>
          <w:rStyle w:val="NormalCharacter"/>
          <w:szCs w:val="32"/>
          <w:kern w:val="2"/>
          <w:lang w:val="en-US" w:eastAsia="zh-CN" w:bidi="ar-SA"/>
          <w:b w:val="0"/>
          <w:i w:val="0"/>
          <w:sz w:val="32"/>
          <w:spacing w:val="0"/>
          <w:w w:val="100"/>
          <w:rFonts w:ascii="仿宋_GB2312" w:eastAsia="仿宋_GB2312" w:hAnsi="Calibri"/>
          <w:caps w:val="0"/>
        </w:rPr>
        <w:t xml:space="preserve">4</w:t>
      </w:r>
      <w:r>
        <w:rPr>
          <w:rStyle w:val="NormalCharacter"/>
          <w:szCs w:val="32"/>
          <w:kern w:val="2"/>
          <w:lang w:val="en-US" w:eastAsia="zh-CN" w:bidi="ar-SA"/>
          <w:b w:val="0"/>
          <w:i w:val="0"/>
          <w:sz w:val="32"/>
          <w:spacing w:val="0"/>
          <w:w w:val="100"/>
          <w:rFonts w:ascii="仿宋_GB2312" w:eastAsia="仿宋_GB2312" w:hAnsi="Calibri"/>
          <w:caps w:val="0"/>
        </w:rPr>
        <w:t xml:space="preserve">.</w:t>
      </w:r>
      <w:r>
        <w:rPr>
          <w:rStyle w:val="NormalCharacter"/>
          <w:szCs w:val="32"/>
          <w:kern w:val="2"/>
          <w:lang w:val="en-US" w:eastAsia="zh-CN" w:bidi="ar-SA"/>
          <w:b w:val="0"/>
          <w:i w:val="0"/>
          <w:sz w:val="32"/>
          <w:spacing w:val="0"/>
          <w:w w:val="100"/>
          <w:rFonts w:ascii="仿宋_GB2312" w:eastAsia="仿宋_GB2312" w:hAnsi="Calibri"/>
          <w:caps w:val="0"/>
        </w:rPr>
        <w:t xml:space="preserve">涉嫌违法犯罪正在接受司法调查尚未做出结论的人</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_GB2312" w:eastAsia="仿宋_GB2312" w:hAnsi="Calibri"/>
          <w:caps w:val="0"/>
        </w:rPr>
        <w:snapToGrid/>
        <w:textAlignment w:val="baseline"/>
      </w:pPr>
      <w:r>
        <w:rPr>
          <w:rStyle w:val="NormalCharacter"/>
          <w:szCs w:val="32"/>
          <w:kern w:val="2"/>
          <w:lang w:val="en-US" w:eastAsia="zh-CN" w:bidi="ar-SA"/>
          <w:b w:val="0"/>
          <w:i w:val="0"/>
          <w:sz w:val="32"/>
          <w:spacing w:val="0"/>
          <w:w w:val="100"/>
          <w:rFonts w:ascii="仿宋_GB2312" w:eastAsia="仿宋_GB2312" w:hAnsi="Calibri"/>
          <w:caps w:val="0"/>
        </w:rPr>
        <w:t xml:space="preserve">员；</w:t>
      </w:r>
    </w:p>
    <w:p>
      <w:pPr>
        <w:pStyle w:val="Normal"/>
        <w:widowContro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ind w:firstLine="640" w:firstLineChars="200"/>
        <w:textAlignment w:val="baseline"/>
        <w:shd w:fill="FFFFFF" w:color="auto" w:val="clear"/>
      </w:pPr>
      <w:r>
        <w:rPr>
          <w:rStyle w:val="NormalCharacter"/>
          <w:szCs w:val="32"/>
          <w:kern w:val="2"/>
          <w:lang w:val="en-US" w:eastAsia="zh-CN" w:bidi="ar-SA"/>
          <w:b w:val="0"/>
          <w:i w:val="0"/>
          <w:sz w:val="32"/>
          <w:spacing w:val="0"/>
          <w:w w:val="100"/>
          <w:rFonts w:ascii="仿宋_GB2312" w:eastAsia="仿宋_GB2312" w:hAnsi="Calibri"/>
          <w:caps w:val="0"/>
        </w:rPr>
        <w:t xml:space="preserve">5.</w:t>
      </w:r>
      <w:r>
        <w:rPr>
          <w:rStyle w:val="NormalCharacter"/>
          <w:szCs w:val="32"/>
          <w:kern w:val="2"/>
          <w:lang w:val="en-US" w:eastAsia="zh-CN" w:bidi="ar-SA"/>
          <w:b w:val="0"/>
          <w:i w:val="0"/>
          <w:sz w:val="32"/>
          <w:spacing w:val="0"/>
          <w:w w:val="100"/>
          <w:rFonts w:ascii="仿宋_GB2312" w:eastAsia="仿宋_GB2312" w:hAnsi="Calibri"/>
          <w:caps w:val="0"/>
        </w:rPr>
        <w:t xml:space="preserve">其他不符合有关要求的人员。</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w:t>
      </w:r>
    </w:p>
    <w:p>
      <w:pPr>
        <w:pStyle w:val="Normal"/>
        <w:widowControl/>
        <w:jc w:val="left"/>
        <w:spacing w:before="0" w:beforeAutospacing="0" w:after="0" w:afterAutospacing="0" w:line="580" w:lineRule="exact"/>
        <w:rPr>
          <w:rStyle w:val="NormalCharacter"/>
          <w:szCs w:val="32"/>
          <w:kern w:val="0"/>
          <w:lang w:val="en-US" w:eastAsia="zh-CN" w:bidi="ar-SA"/>
          <w:b w:val="0"/>
          <w:i w:val="0"/>
          <w:color w:val="000000"/>
          <w:sz w:val="32"/>
          <w:spacing w:val="0"/>
          <w:w w:val="100"/>
          <w:rFonts w:ascii="黑体" w:eastAsia="黑体" w:hAnsi="黑体"/>
          <w:caps w:val="0"/>
        </w:rPr>
        <w:snapToGrid/>
        <w:ind w:firstLine="640" w:firstLineChars="200"/>
        <w:textAlignment w:val="baseline"/>
        <w:shd w:fill="FFFFFF" w:color="auto" w:val="clear"/>
      </w:pPr>
      <w:r>
        <w:rPr>
          <w:rStyle w:val="NormalCharacter"/>
          <w:szCs w:val="32"/>
          <w:kern w:val="0"/>
          <w:lang w:val="en-US" w:eastAsia="zh-CN" w:bidi="ar-SA"/>
          <w:b w:val="0"/>
          <w:i w:val="0"/>
          <w:color w:val="000000"/>
          <w:sz w:val="32"/>
          <w:spacing w:val="0"/>
          <w:w w:val="100"/>
          <w:rFonts w:ascii="黑体" w:eastAsia="黑体" w:hAnsi="黑体"/>
          <w:caps w:val="0"/>
        </w:rPr>
        <w:t xml:space="preserve">四</w:t>
      </w:r>
      <w:r>
        <w:rPr>
          <w:rStyle w:val="NormalCharacter"/>
          <w:szCs w:val="32"/>
          <w:kern w:val="0"/>
          <w:lang w:val="en-US" w:eastAsia="zh-CN" w:bidi="ar-SA"/>
          <w:b w:val="0"/>
          <w:i w:val="0"/>
          <w:color w:val="000000"/>
          <w:sz w:val="32"/>
          <w:spacing w:val="0"/>
          <w:w w:val="100"/>
          <w:rFonts w:ascii="黑体" w:eastAsia="黑体" w:hAnsi="黑体"/>
          <w:caps w:val="0"/>
        </w:rPr>
        <w:t xml:space="preserve">、信息发布</w:t>
      </w:r>
      <w:r>
        <w:rPr>
          <w:rStyle w:val="NormalCharacter"/>
          <w:szCs w:val="32"/>
          <w:kern w:val="0"/>
          <w:lang w:val="en-US" w:eastAsia="zh-CN" w:bidi="ar-SA"/>
          <w:b w:val="0"/>
          <w:i w:val="0"/>
          <w:color w:val="000000"/>
          <w:sz w:val="32"/>
          <w:spacing w:val="0"/>
          <w:w w:val="100"/>
          <w:rFonts w:ascii="黑体" w:eastAsia="黑体" w:hAnsi="黑体"/>
          <w:caps w:val="0"/>
        </w:rPr>
        <w:t xml:space="preserve">及报名</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20</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21</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年</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6</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月25</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日在</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周口人事考试网、</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周口市</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教育体育</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局网等媒体上发布招聘公告</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，同时在中国河南招才引智大会官方网站（https://www.zghnrc.gov.cn）发布岗位招聘。考生可通过以下形式投递简历报名：</w:t>
      </w:r>
      <w:r>
        <w:rPr>
          <w:rStyle w:val="NormalCharacter"/>
          <w:szCs w:val="32"/>
          <w:kern w:val="0"/>
          <w:lang w:val="en-US" w:eastAsia="zh-CN" w:bidi="ar-SA"/>
          <w:b w:val="0"/>
          <w:i w:val="0"/>
          <w:color w:val="000000"/>
          <w:sz w:val="32"/>
          <w:spacing w:val="0"/>
          <w:w w:val="100"/>
          <w:rFonts w:ascii="仿宋_GB2312" w:eastAsia="仿宋_GB2312" w:hAnsi="仿宋_GB2312"/>
          <w:caps w:val="0"/>
        </w:rPr>
        <w:br/>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1.参加第四届中国 河南招才引智创新发展大会教育领域人才现场招聘会报名。</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仿宋_GB2312" w:eastAsia="仿宋_GB2312" w:hAnsi="仿宋_GB2312"/>
          <w:caps w:val="0"/>
        </w:rPr>
        <w:snapToGrid/>
        <w:ind w:left="638" w:firstLineChars="0" w:leftChars="304"/>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现场招聘会举办时间：2021年6月26日9：00-16：00，报名地点：河南省大中专学生就业创业综合服务基地南</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楼，河南省高校毕业生就业市场。</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2.现场投递简历，报名地址：周口市太昊路8号周口市教育体育局组织人事科319室。</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仿宋_GB2312" w:eastAsia="仿宋_GB2312" w:hAnsi="仿宋_GB2312"/>
          <w:caps w:val="0"/>
        </w:rPr>
        <w:snapToGrid/>
        <w:ind w:left="638" w:firstLineChars="0" w:leftChars="304"/>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3.参加其他方式招聘的人员请发送个人简历至各学校</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Calibri"/>
          <w:caps w:val="0"/>
        </w:rPr>
        <w:snapToGrid/>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人才招聘电子邮箱，详见附件。(投递简历请注明“应聘学校+专业岗位”，如“郸城一高周口校区高中语文岗位”) </w:t>
      </w:r>
      <w:r>
        <w:rPr>
          <w:rStyle w:val="NormalCharacter"/>
          <w:szCs w:val="32"/>
          <w:kern w:val="0"/>
          <w:lang w:val="en-US" w:eastAsia="zh-CN" w:bidi="ar-SA"/>
          <w:b w:val="0"/>
          <w:i w:val="0"/>
          <w:color w:val="000000"/>
          <w:sz w:val="32"/>
          <w:spacing w:val="0"/>
          <w:w w:val="100"/>
          <w:rFonts w:ascii="仿宋_GB2312" w:eastAsia="仿宋_GB2312" w:hAnsi="仿宋_GB2312"/>
          <w:caps w:val="0"/>
        </w:rPr>
        <w:br/>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4.各方式报名截止时间为2021年7月5日</w:t>
      </w:r>
    </w:p>
    <w:p>
      <w:pPr>
        <w:pStyle w:val="Normal"/>
        <w:jc w:val="left"/>
        <w:numPr>
          <w:ilvl w:val="0"/>
          <w:numId w:val="1"/>
        </w:numPr>
        <w:spacing w:before="0" w:beforeAutospacing="0" w:after="0" w:afterAutospacing="0" w:line="600" w:lineRule="exact"/>
        <w:rPr>
          <w:rStyle w:val="NormalCharacter"/>
          <w:szCs w:val="32"/>
          <w:kern w:val="0"/>
          <w:lang w:val="en-US" w:eastAsia="zh-CN" w:bidi="ar-SA"/>
          <w:b w:val="0"/>
          <w:i w:val="0"/>
          <w:color w:val="000000"/>
          <w:sz w:val="32"/>
          <w:spacing w:val="0"/>
          <w:w w:val="100"/>
          <w:rFonts w:ascii="黑体" w:eastAsia="黑体" w:hAnsi="黑体"/>
          <w:caps w:val="0"/>
        </w:rPr>
        <w:snapToGrid/>
        <w:ind w:left="0" w:firstLineChars="0" w:leftChars="0"/>
        <w:textAlignment w:val="baseline"/>
      </w:pPr>
      <w:r>
        <w:rPr>
          <w:rStyle w:val="NormalCharacter"/>
          <w:szCs w:val="32"/>
          <w:kern w:val="0"/>
          <w:lang w:val="en-US" w:eastAsia="zh-CN" w:bidi="ar-SA"/>
          <w:b w:val="0"/>
          <w:i w:val="0"/>
          <w:color w:val="000000"/>
          <w:sz w:val="32"/>
          <w:spacing w:val="0"/>
          <w:w w:val="100"/>
          <w:rFonts w:ascii="黑体" w:eastAsia="黑体" w:hAnsi="黑体"/>
          <w:caps w:val="0"/>
        </w:rPr>
        <w:t xml:space="preserve">资格审查和考试</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ind w:left="0" w:leftChars="0"/>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在招才引智报名结束后，市教体局将汇总各学校简历投</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递情况，对符合条件的人员电话或其他方式通知参加考试，考试方式另行通知。请保持联系方式畅通，以免错过考试时间。</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rStyle w:val="NormalCharacter"/>
          <w:szCs w:val="24"/>
          <w:kern w:val="2"/>
          <w:lang w:val="en-US" w:eastAsia="zh-CN" w:bidi="ar-SA"/>
          <w:b w:val="0"/>
          <w:i w:val="0"/>
          <w:sz w:val="21"/>
          <w:spacing w:val="0"/>
          <w:w w:val="100"/>
          <w:rFonts w:ascii="Calibri" w:eastAsia="宋体" w:hAnsi="Calibri"/>
          <w:caps w:val="0"/>
        </w:rPr>
        <w:tab/>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根据考试成绩</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、体检、政审</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考察</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等</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情况，确定</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拟</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聘用人员</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，按照有关规定办理入编手续。</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b w:val="0"/>
          <w:i w:val="0"/>
          <w:color w:val="000000"/>
          <w:sz w:val="32"/>
          <w:spacing w:val="0"/>
          <w:w w:val="100"/>
          <w:rFonts w:ascii="仿宋_GB2312" w:eastAsia="仿宋_GB2312" w:hAnsi="仿宋_GB2312"/>
          <w:caps w:val="0"/>
        </w:rPr>
        <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b w:val="0"/>
          <w:i w:val="0"/>
          <w:color w:val="000000"/>
          <w:sz w:val="32"/>
          <w:spacing w:val="0"/>
          <w:w w:val="100"/>
          <w:rFonts w:ascii="仿宋_GB2312" w:eastAsia="仿宋_GB2312" w:hAnsi="仿宋_GB2312"/>
          <w:caps w:val="0"/>
        </w:rPr>
        <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b w:val="0"/>
          <w:i w:val="0"/>
          <w:color w:val="000000"/>
          <w:sz w:val="32"/>
          <w:spacing w:val="0"/>
          <w:w w:val="100"/>
          <w:rFonts w:ascii="仿宋_GB2312" w:eastAsia="仿宋_GB2312" w:hAnsi="仿宋_GB2312"/>
          <w:caps w:val="0"/>
        </w:rPr>
        <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附件：周口市教育体育局直属事业单位202</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1</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年引进高层次人才</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岗位</w:t>
      </w: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需求表</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b w:val="0"/>
          <w:i w:val="0"/>
          <w:color w:val="000000"/>
          <w:sz w:val="32"/>
          <w:spacing w:val="0"/>
          <w:w w:val="100"/>
          <w:rFonts w:ascii="仿宋_GB2312" w:eastAsia="仿宋_GB2312" w:hAnsi="仿宋_GB2312"/>
          <w:caps w:val="0"/>
        </w:rPr>
        <w:t/>
      </w:r>
    </w:p>
    <w:p>
      <w:pPr>
        <w:pStyle w:val="Normal"/>
        <w:jc w:val="left"/>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25"/>
        </w:tabs>
      </w:pPr>
      <w:r>
        <w:rPr>
          <w:b w:val="0"/>
          <w:i w:val="0"/>
          <w:color w:val="000000"/>
          <w:sz w:val="32"/>
          <w:spacing w:val="0"/>
          <w:w w:val="100"/>
          <w:rFonts w:ascii="仿宋_GB2312" w:eastAsia="仿宋_GB2312" w:hAnsi="仿宋_GB2312"/>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5120" w:firstLineChars="16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周口市教育体育局</w:t>
      </w:r>
    </w:p>
    <w:p>
      <w:pPr>
        <w:pStyle w:val="Normal"/>
        <w:jc w:val="center"/>
        <w:spacing w:before="0" w:beforeAutospacing="0" w:after="0" w:afterAutospacing="0" w:line="600" w:lineRule="exact"/>
        <w:rPr>
          <w:rStyle w:val="NormalCharacter"/>
          <w:szCs w:val="32"/>
          <w:kern w:val="0"/>
          <w:lang w:val="en-US" w:eastAsia="zh-CN" w:bidi="ar-SA"/>
          <w:b w:val="0"/>
          <w:i w:val="0"/>
          <w:color w:val="000000"/>
          <w:sz w:val="32"/>
          <w:spacing w:val="0"/>
          <w:w w:val="100"/>
          <w:rFonts w:ascii="仿宋_GB2312" w:eastAsia="仿宋_GB2312" w:hAnsi="仿宋_GB2312"/>
          <w:caps w:val="0"/>
        </w:rPr>
        <w:snapToGrid/>
        <w:textAlignment w:val="baseline"/>
        <w:tabs>
          <w:tab w:val="left" w:leader="none" w:pos="6442"/>
        </w:tabs>
      </w:pPr>
      <w:r>
        <w:rPr>
          <w:rStyle w:val="NormalCharacter"/>
          <w:szCs w:val="32"/>
          <w:kern w:val="0"/>
          <w:lang w:val="en-US" w:eastAsia="zh-CN" w:bidi="ar-SA"/>
          <w:b w:val="0"/>
          <w:i w:val="0"/>
          <w:color w:val="000000"/>
          <w:sz w:val="32"/>
          <w:spacing w:val="0"/>
          <w:w w:val="100"/>
          <w:rFonts w:ascii="仿宋_GB2312" w:eastAsia="仿宋_GB2312" w:hAnsi="仿宋_GB2312"/>
          <w:caps w:val="0"/>
        </w:rPr>
        <w:t xml:space="preserve">                            2021年6月24日</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Normal"/>
        <w:jc w:val="left"/>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tabs>
          <w:tab w:val="left" w:leader="none" w:pos="3316"/>
        </w:tabs>
        <w:sectPr>
          <w:type w:val="nextPage"/>
          <w:pgSz w:h="16838" w:w="11906" w:orient="portrait"/>
          <w:pgMar w:gutter="0" w:header="851" w:top="1440" w:bottom="1440" w:footer="992" w:left="1803" w:right="1803"/>
          <w:paperSrc w:first="0" w:other="0"/>
          <w:lnNumType w:countBy="0"/>
          <w:cols w:space="425" w:num="1"/>
          <w:vAlign w:val="top"/>
          <w:docGrid w:charSpace="0" w:linePitch="319" w:type="lines"/>
        </w:sectPr>
      </w:pPr>
      <w:r>
        <w:rPr>
          <w:rStyle w:val="NormalCharacter"/>
          <w:szCs w:val="24"/>
          <w:kern w:val="2"/>
          <w:lang w:val="en-US" w:eastAsia="zh-CN" w:bidi="ar-SA"/>
          <w:b w:val="0"/>
          <w:i w:val="0"/>
          <w:sz w:val="21"/>
          <w:spacing w:val="0"/>
          <w:w w:val="100"/>
          <w:rFonts w:ascii="Calibri" w:eastAsia="宋体" w:hAnsi="Calibri"/>
          <w:caps w:val="0"/>
        </w:rPr>
        <w:tab/>
      </w:r>
    </w:p>
    <w:p>
      <w:pPr>
        <w:pStyle w:val="Normal"/>
        <w:jc w:val="center"/>
        <w:spacing w:before="0" w:beforeAutospacing="0" w:after="0" w:afterAutospacing="0" w:lineRule="auto" w:line="240"/>
        <w:rPr>
          <w:rStyle w:val="NormalCharacter"/>
          <w:szCs w:val="36"/>
          <w:kern w:val="2"/>
          <w:lang w:val="en-US" w:eastAsia="zh-CN" w:bidi="ar-SA"/>
          <w:b w:val="0"/>
          <w:i w:val="0"/>
          <w:sz w:val="36"/>
          <w:spacing w:val="0"/>
          <w:w w:val="100"/>
          <w:rFonts w:ascii="方正小标宋简体" w:eastAsia="方正小标宋简体" w:hAnsi="方正小标宋简体"/>
          <w:caps w:val="0"/>
        </w:rPr>
        <w:snapToGrid/>
        <w:textAlignment w:val="baseline"/>
        <w:tabs>
          <w:tab w:val="left" w:leader="none" w:pos="3316"/>
        </w:tabs>
      </w:pPr>
      <w:r>
        <w:rPr>
          <w:rStyle w:val="NormalCharacter"/>
          <w:szCs w:val="36"/>
          <w:kern w:val="2"/>
          <w:lang w:val="en-US" w:eastAsia="zh-CN" w:bidi="ar-SA"/>
          <w:b w:val="0"/>
          <w:i w:val="0"/>
          <w:sz w:val="36"/>
          <w:spacing w:val="0"/>
          <w:w w:val="100"/>
          <w:rFonts w:ascii="方正小标宋简体" w:eastAsia="方正小标宋简体" w:hAnsi="方正小标宋简体"/>
          <w:caps w:val="0"/>
        </w:rPr>
        <w:t xml:space="preserve">周口市教育体育局直属事业单位2021年引进高层次人才需求意向表</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tbl>
      <w:tblPr>
        <w:tblW w:type="dxa" w:w="15366"/>
        <w:tblLook w:val="ffff"/>
        <w:tblInd w:w="-844" w:type="dxa"/>
        <w:tblBorders>
          <w:top w:val="nil"/>
          <w:left w:val="nil"/>
          <w:bottom w:val="nil"/>
          <w:right w:val="nil"/>
          <w:insideH w:val="nil"/>
          <w:insideV w:val="nil"/>
        </w:tblBorders>
        <w:tblLayout w:type="fixed"/>
        <w:tblCellMar>
          <w:left w:w="0" w:type="dxa"/>
          <w:right w:w="0" w:type="dxa"/>
        </w:tblCellMar>
      </w:tblPr>
      <w:tblGrid>
        <w:gridCol w:w="513"/>
        <w:gridCol w:w="1111"/>
        <w:gridCol w:w="1076"/>
        <w:gridCol w:w="795"/>
        <w:gridCol w:w="680"/>
        <w:gridCol w:w="1016"/>
        <w:gridCol w:w="512"/>
        <w:gridCol w:w="762"/>
        <w:gridCol w:w="774"/>
        <w:gridCol w:w="5026"/>
        <w:gridCol w:w="963"/>
        <w:gridCol w:w="786"/>
        <w:gridCol w:w="250"/>
        <w:gridCol w:w="1102"/>
      </w:tblGrid>
      <w:tr>
        <w:trPr>
          <w:trHeight w:val="90" w:hRule="atLeast"/>
        </w:trPr>
        <w:tc>
          <w:tcPr>
            <w:textDirection w:val="lrTb"/>
            <w:vMerge w:val="restart"/>
            <w:vAlign w:val="center"/>
            <w:tcW w:type="dxa" w:w="513"/>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序号</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主管部门</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用人单位</w:t>
            </w:r>
          </w:p>
        </w:tc>
        <w:tc>
          <w:tcPr>
            <w:textDirection w:val="lrTb"/>
            <w:vMerge w:val="restart"/>
            <w:vAlign w:val="center"/>
            <w:tcW w:type="dxa" w:w="795"/>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岗位名称</w:t>
            </w:r>
          </w:p>
        </w:tc>
        <w:tc>
          <w:tcPr>
            <w:textDirection w:val="lrTb"/>
            <w:vMerge w:val="restart"/>
            <w:vAlign w:val="center"/>
            <w:tcW w:type="dxa" w:w="680"/>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引进计划</w:t>
            </w:r>
          </w:p>
        </w:tc>
        <w:tc>
          <w:tcPr>
            <w:textDirection w:val="lrTb"/>
            <w:vAlign w:val="center"/>
            <w:tcW w:type="dxa" w:w="8090"/>
            <w:gridSpan w:val="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岗位要求</w:t>
            </w:r>
          </w:p>
        </w:tc>
        <w:tc>
          <w:tcPr>
            <w:textDirection w:val="lrTb"/>
            <w:vAlign w:val="center"/>
            <w:tcW w:type="dxa" w:w="1749"/>
            <w:gridSpan w:val="2"/>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引进单位联系方式</w:t>
            </w:r>
          </w:p>
        </w:tc>
        <w:tc>
          <w:tcPr>
            <w:textDirection w:val="lrTb"/>
            <w:vAlign w:val="center"/>
            <w:tcW w:type="dxa" w:w="1352"/>
            <w:gridSpan w:val="2"/>
            <w:tcBorders>
              <w:top w:space="0" w:color="000000" w:val="single" w:sz="6"/>
              <w:left w:val="nil"/>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90" w:hRule="atLeast"/>
        </w:trPr>
        <w:tc>
          <w:tcPr>
            <w:textDirection w:val="lrTb"/>
            <w:vMerge w:val="continue"/>
            <w:vAlign w:val="center"/>
            <w:tcW w:type="dxa" w:w="513"/>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795"/>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680"/>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学历学位</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职称</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年龄</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其他</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联系人</w:t>
            </w:r>
          </w:p>
        </w:tc>
        <w:tc>
          <w:tcPr>
            <w:textDirection w:val="lrTb"/>
            <w:vAlign w:val="center"/>
            <w:tcW w:type="dxa" w:w="1036"/>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联系电话</w:t>
            </w:r>
          </w:p>
        </w:tc>
        <w:tc>
          <w:tcPr>
            <w:textDirection w:val="lrTb"/>
            <w:vAlign w:val="center"/>
            <w:tcW w:type="dxa" w:w="110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电子邮箱</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周口市教育体育局</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周口市第二高级中学</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高中数学教师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数学对口专业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具有高中数学教师资格证，应届生未取得教师资格证的需提供有效期内的中小学教师资格考试合格证明或笔试合格成绩。本科为全日制师范类数学专业，本硕专业一致。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杨凌燕</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15639915581</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147419334@qq.com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高中英语教师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英语对口专业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具有高中英语教师资格证，应届生未取得教师资格证的需提供有效期内的中小学教师资格考试合格证明或笔试合格成绩。第一学历为全日制本科，本硕专业一致。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38"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郸城一高周口校区</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高中语文教师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语文对口专业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具有高中语文教师资格证，应届生未取得教师资格证的需提供有效期内的中小学教师资格考试合格证明或笔试合格成绩。本科为汉语言文学或汉语国际教育专业，本硕专业一致。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王雪涛</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0394-3388199</w:t>
            </w:r>
          </w:p>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18238482618</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dcygbgs@163.com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4</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高中数学教师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数学对口专业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具有高中数学教师资格证，应届生未取得教师资格证的需提供有效期内的中小学教师资格考试合格证明或笔试合格成绩。本科为数学与应用数学专业，本硕专业一致。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5</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高中英语教师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英语对口专业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具有高中英语教师资格证，应届生未取得教师资格证的需提供有效期内的中小学教师资格考试合格证明或笔试合格成绩。本科为英语专业，本硕专业一致。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6</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高中物理教师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6</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物理对口专业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具有高中物理教师资格证，应届生未取得教师资格证的需提供有效期内的中小学教师资格考试合格证明或笔试合格成绩。本科为物理学专业，本硕专业一致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7</w:t>
            </w: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高中生物教师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生物对口专业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具有高中生物教师资格证，应届生未取得教师资格证的需提供有效期内的中小学教师资格考试合格证明或笔试合格成绩。本科为生物科学专业，本硕专业一致。</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8</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周口市教育体育局</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郸城一高周口校区</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高中历史教师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历史对口专业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具有高中历史教师资格证，应届生未取得教师资格证的需提供有效期内的中小学教师资格考试合格证明或笔试合格成绩。本科为历史学专业，本硕专业一致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王雪涛</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0394-3388199</w:t>
            </w:r>
          </w:p>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18238482618</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dcygbgs@163.com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9</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高中地理教师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地理对口专业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具有高中地理教师资格证，应届生未取得教师资格证的需提供有效期内的中小学教师资格考试合格证明或笔试合格成绩。本科为地理科学专业，本硕专业一致。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10</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高中计算机教师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计算机对口专业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具有高中信息技术教师资格证，应届生未取得教师资格证的需提供有效期内的中小学教师资格考试合格证明或笔试合格成绩。本科为计算机类专业，本硕专业一致。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r>
      <w:tr>
        <w:trPr>
          <w:trHeight w:val="90"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11</w:t>
            </w: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p>
        </w:tc>
        <w:tc>
          <w:tcPr>
            <w:textDirection w:val="lrTb"/>
            <w:vAlign w:val="center"/>
            <w:tcW w:type="dxa" w:w="107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周口市体育运动学校</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排球</w:t>
            </w:r>
          </w:p>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教练</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全日制本科</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无</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运动</w:t>
            </w:r>
          </w:p>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训练</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Tahoma" w:eastAsia="Tahoma" w:hAnsi="Tahoma"/>
                <w:caps w:val="0"/>
              </w:rPr>
              <w:t xml:space="preserve">28</w:t>
            </w:r>
            <w:r>
              <w:rPr>
                <w:rStyle w:val="NormalCharacter"/>
                <w:szCs w:val="24"/>
                <w:kern w:val="2"/>
                <w:lang w:val="en-US" w:eastAsia="zh-CN" w:bidi="ar-SA"/>
                <w:b w:val="0"/>
                <w:i w:val="0"/>
                <w:color w:val="000000"/>
                <w:sz w:val="21"/>
                <w:spacing w:val="0"/>
                <w:w w:val="100"/>
                <w:rFonts w:ascii="宋体" w:eastAsia="宋体" w:hAnsi="宋体"/>
                <w:caps w:val="0"/>
              </w:rPr>
              <w:t xml:space="preserve">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Tahoma" w:eastAsia="Tahoma" w:hAnsi="Tahoma"/>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5年以上专业队运动训练经历</w:t>
            </w:r>
            <w:r>
              <w:rPr>
                <w:rStyle w:val="NormalCharacter"/>
                <w:szCs w:val="24"/>
                <w:kern w:val="2"/>
                <w:lang w:val="en-US" w:eastAsia="zh-CN" w:bidi="ar-SA"/>
                <w:b w:val="0"/>
                <w:i w:val="0"/>
                <w:color w:val="000000"/>
                <w:sz w:val="21"/>
                <w:spacing w:val="0"/>
                <w:w w:val="100"/>
                <w:rFonts w:ascii="Tahoma" w:eastAsia="Tahoma" w:hAnsi="Tahoma"/>
                <w:caps w:val="0"/>
              </w:rPr>
              <w:t xml:space="preserve">,</w:t>
            </w:r>
          </w:p>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国家一级运动员</w:t>
            </w:r>
            <w:r>
              <w:rPr>
                <w:rStyle w:val="NormalCharacter"/>
                <w:szCs w:val="24"/>
                <w:kern w:val="2"/>
                <w:lang w:val="en-US" w:eastAsia="zh-CN" w:bidi="ar-SA"/>
                <w:b w:val="0"/>
                <w:i w:val="0"/>
                <w:color w:val="000000"/>
                <w:sz w:val="21"/>
                <w:spacing w:val="0"/>
                <w:w w:val="100"/>
                <w:rFonts w:ascii="Tahoma" w:eastAsia="Tahoma" w:hAnsi="Tahoma"/>
                <w:caps w:val="0"/>
              </w:rPr>
              <w:t xml:space="preserve">,</w:t>
            </w:r>
            <w:r>
              <w:rPr>
                <w:rStyle w:val="NormalCharacter"/>
                <w:szCs w:val="24"/>
                <w:kern w:val="2"/>
                <w:lang w:val="en-US" w:eastAsia="zh-CN" w:bidi="ar-SA"/>
                <w:b w:val="0"/>
                <w:i w:val="0"/>
                <w:color w:val="000000"/>
                <w:sz w:val="21"/>
                <w:spacing w:val="0"/>
                <w:w w:val="100"/>
                <w:rFonts w:ascii="宋体" w:eastAsia="宋体" w:hAnsi="宋体"/>
                <w:caps w:val="0"/>
              </w:rPr>
              <w:t xml:space="preserve">取得过国家级冠军。</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叶孝良</w:t>
            </w:r>
          </w:p>
        </w:tc>
        <w:tc>
          <w:tcPr>
            <w:textDirection w:val="lrTb"/>
            <w:vAlign w:val="center"/>
            <w:tcW w:type="dxa" w:w="1036"/>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13839425160</w:t>
            </w:r>
          </w:p>
        </w:tc>
        <w:tc>
          <w:tcPr>
            <w:textDirection w:val="lrTb"/>
            <w:vAlign w:val="center"/>
            <w:tcW w:type="dxa" w:w="110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zktx668@163.com</w:t>
            </w:r>
          </w:p>
        </w:tc>
      </w:tr>
      <w:tr>
        <w:trPr>
          <w:trHeight w:val="591" w:hRule="atLeast"/>
        </w:trPr>
        <w:tc>
          <w:tcPr>
            <w:textDirection w:val="lrTb"/>
            <w:vAlign w:val="center"/>
            <w:tcW w:type="dxa" w:w="15366"/>
            <w:gridSpan w:val="1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计划引进23人</w:t>
            </w:r>
          </w:p>
        </w:tc>
      </w:tr>
    </w:tbl>
    <w:p>
      <w:pPr>
        <w:pStyle w:val="Normal"/>
        <w:jc w:val="left"/>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tabs>
          <w:tab w:val="left" w:leader="none" w:pos="3316"/>
        </w:tabs>
      </w:pPr>
      <w:r>
        <w:rPr>
          <w:b w:val="0"/>
          <w:i w:val="0"/>
          <w:sz w:val="21"/>
          <w:spacing w:val="0"/>
          <w:w w:val="100"/>
          <w:rFonts w:ascii="Calibri" w:eastAsia="宋体" w:hAnsi="Calibri"/>
          <w:caps w:val="0"/>
        </w:rPr>
        <w:t/>
      </w:r>
    </w:p>
    <w:sectPr>
      <w:type w:val="nextPage"/>
      <w:pgSz w:h="11906" w:w="16838" w:orient="portrait"/>
      <w:pgMar w:gutter="0" w:header="851" w:top="1603" w:bottom="1483" w:footer="992" w:left="1440" w:right="1440"/>
      <w:paperSrc w:first="0" w:other="0"/>
      <w:lnNumType w:countBy="0"/>
      <w:cols w:space="425" w:num="1"/>
      <w:vAlign w:val="top"/>
      <w:docGrid w:charSpace="0" w:linePitch="319"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微软雅黑">
    <w:altName w:val="微软雅黑"/>
    <w:charset w:val="86"/>
    <w:family w:val="auto"/>
    <w:panose1 w:val="020b0503020204020204"/>
    <w:pitch w:val="default"/>
    <w:sig w:usb0="80000287" w:usb1="280f3c52" w:usb2="00000016" w:usb3="00000000" w:csb0="0004001f" w:csb1="00000000"/>
  </w:font>
  <w:font w:name="Tahoma">
    <w:altName w:val="Tahoma"/>
    <w:charset w:val="00"/>
    <w:family w:val="auto"/>
    <w:panose1 w:val="020b0604030504040204"/>
    <w:pitch w:val="default"/>
    <w:sig w:usb0="e1002eff" w:usb1="c000605b" w:usb2="00000029" w:usb3="00000000" w:csb0="200101ff" w:csb1="00000000"/>
  </w:font>
  <w:font w:name="Symbol">
    <w:altName w:val="Symbol"/>
    <w:charset w:val="02"/>
    <w:family w:val="roman"/>
    <w:panose1 w:val="05050102010706020507"/>
    <w:pitch w:val="default"/>
    <w:sig w:usb0="00000000" w:usb1="00000000" w:usb2="00000000" w:usb3="00000000" w:csb0="80000000" w:csb1="00000000"/>
  </w:font>
  <w:font w:name="Arial">
    <w:altName w:val="Arial"/>
    <w:charset w:val="01"/>
    <w:family w:val="swiss"/>
    <w:panose1 w:val="020b0604020202020204"/>
    <w:pitch w:val="default"/>
    <w:sig w:usb0="e0002aff" w:usb1="c0007843" w:usb2="00000009" w:usb3="00000000" w:csb0="400001ff" w:csb1="00000000"/>
  </w:font>
  <w:font w:name="黑体">
    <w:altName w:val="黑体"/>
    <w:charset w:val="86"/>
    <w:family w:val="auto"/>
    <w:panose1 w:val="02010609060101010101"/>
    <w:pitch w:val="default"/>
    <w:sig w:usb0="800002bf" w:usb1="38cf7cfa" w:usb2="00000016" w:usb3="00000000" w:csb0="00040001" w:csb1="00000000"/>
  </w:font>
  <w:font w:name="Courier New">
    <w:altName w:val="Courier New"/>
    <w:charset w:val="01"/>
    <w:family w:val="modern"/>
    <w:panose1 w:val="02070309020205020404"/>
    <w:pitch w:val="default"/>
    <w:sig w:usb0="e0002aff" w:usb1="c0007843" w:usb2="00000009" w:usb3="00000000" w:csb0="400001ff"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方正小标宋简体">
    <w:altName w:val="方正小标宋简体"/>
    <w:charset w:val="86"/>
    <w:family w:val="auto"/>
    <w:panose1 w:val="03000509000000000000"/>
    <w:pitch w:val="default"/>
    <w:sig w:usb0="00000001" w:usb1="080e0000" w:usb2="00000000" w:usb3="00000000" w:csb0="00040000" w:csb1="00000000"/>
  </w:font>
  <w:font w:name="仿宋_GB2312">
    <w:altName w:val="仿宋_GB2312"/>
    <w:charset w:val="86"/>
    <w:family w:val="modern"/>
    <w:panose1 w:val="02010609030101010101"/>
    <w:pitch w:val="default"/>
    <w:sig w:usb0="00000001" w:usb1="080e0000" w:usb2="00000000" w:usb3="00000000" w:csb0="00040000"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a"/>
    <w:multiLevelType w:val="singleLevel"/>
    <w:tmpl w:val="0000000a"/>
    <w:lvl w:ilvl="0">
      <w:start w:val="5"/>
      <w:numFmt w:val="chineseCounting"/>
      <w:suff w:val="nothing"/>
      <w:lvlText w:val="%1、"/>
      <w:lvlJc w:val="left"/>
      <w:pPr>
        <w:pStyle w:val="Normal"/>
        <w:widowControl/>
        <w:ind w:firstLine="0" w:left="630"/>
        <w:textAlignment w:val="baseline"/>
      </w:pPr>
      <w:rPr>
        <w:rStyle w:val="NormalCharacter"/>
      </w:rPr>
    </w:lvl>
  </w:abstractNum>
  <w:num w:numId="1">
    <w:abstractNumId w:val="0"/>
  </w:num>
</w:numbering>
</file>

<file path=word/settings.xml><?xml version="1.0" encoding="utf-8"?>
<w:settings xmlns:w="http://schemas.openxmlformats.org/wordprocessingml/2006/main">
  <w:zoom w:percent="105"/>
  <w:embedSystemFonts/>
  <w:stylePaneFormatFilter w:val="3f01"/>
  <w:defaultTabStop w:val="420"/>
  <w:displayHorizontalDrawingGridEvery w:val="1"/>
  <w:displayVerticalDrawingGridEvery w:val="1"/>
  <w:doNotUseMarginsForDrawingGridOrigin/>
  <w:footnotePr w:numStart="1" w:pos="docEnd"/>
  <w:compat>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tyle>
  <w:style w:type="character" w:styleId="Hyperlink">
    <w:name w:val="Hyperlink"/>
    <w:basedOn w:val="NormalCharacter"/>
    <w:next w:val="Hyperlink"/>
    <w:link w:val="Normal"/>
    <w:rPr>
      <w:u w:val="single"/>
      <w:color w:val="0000FF"/>
    </w:rPr>
  </w:style>
  <w:style w:type="character" w:styleId="UserStyle_0">
    <w:name w:val="UserStyle_0"/>
    <w:basedOn w:val="NormalCharacter"/>
    <w:next w:val="UserStyle_0"/>
    <w:link w:val="Normal"/>
    <w:rPr>
      <w:i w:val="off"/>
      <w:iCs w:val="off"/>
      <w:szCs w:val="24"/>
      <w:sz w:val="24"/>
      <w:rFonts w:ascii="宋体" w:eastAsia="宋体" w:hAnsi="宋体"/>
      <w:color w:val="000000"/>
    </w:rPr>
  </w:style>
  <w:style w:type="character" w:styleId="UserStyle_1">
    <w:name w:val="UserStyle_1"/>
    <w:basedOn w:val="NormalCharacter"/>
    <w:next w:val="UserStyle_1"/>
    <w:link w:val="Normal"/>
    <w:rPr>
      <w:i w:val="off"/>
      <w:iCs w:val="off"/>
      <w:szCs w:val="21"/>
      <w:sz w:val="21"/>
      <w:rFonts w:ascii="宋体" w:eastAsia="宋体" w:hAnsi="宋体"/>
      <w:color w:val="000000"/>
    </w:rPr>
  </w:style>
  <w:style w:type="character" w:styleId="UserStyle_2">
    <w:name w:val="UserStyle_2"/>
    <w:basedOn w:val="NormalCharacter"/>
    <w:next w:val="UserStyle_2"/>
    <w:link w:val="Normal"/>
    <w:rPr>
      <w:i w:val="off"/>
      <w:iCs w:val="off"/>
      <w:szCs w:val="22"/>
      <w:sz w:val="22"/>
      <w:rFonts w:ascii="Tahoma" w:eastAsia="Tahoma" w:hAnsi="Tahoma"/>
      <w:color w:val="000000"/>
    </w:rPr>
  </w:style>
  <w:style w:type="character" w:styleId="UserStyle_3">
    <w:name w:val="UserStyle_3"/>
    <w:basedOn w:val="NormalCharacter"/>
    <w:next w:val="UserStyle_3"/>
    <w:link w:val="Normal"/>
    <w:rPr>
      <w:i w:val="off"/>
      <w:iCs w:val="off"/>
      <w:szCs w:val="22"/>
      <w:sz w:val="22"/>
      <w:rFonts w:ascii="宋体" w:eastAsia="宋体" w:hAnsi="宋体"/>
      <w:color w:val="000000"/>
    </w:rPr>
  </w:style>
  <w:style w:type="character" w:styleId="UserStyle_4">
    <w:name w:val="UserStyle_4"/>
    <w:basedOn w:val="NormalCharacter"/>
    <w:next w:val="UserStyle_4"/>
    <w:link w:val="Normal"/>
    <w:rPr>
      <w:i w:val="off"/>
      <w:iCs w:val="off"/>
      <w:szCs w:val="20"/>
      <w:sz w:val="20"/>
      <w:rFonts w:ascii="宋体" w:eastAsia="宋体" w:hAnsi="宋体"/>
      <w:color w:val="000000"/>
    </w:rPr>
  </w:style>
  <w:style w:type="character" w:styleId="UserStyle_5">
    <w:name w:val="UserStyle_5"/>
    <w:basedOn w:val="NormalCharacter"/>
    <w:next w:val="UserStyle_5"/>
    <w:link w:val="Normal"/>
    <w:rPr>
      <w:i w:val="off"/>
      <w:iCs w:val="off"/>
      <w:szCs w:val="20"/>
      <w:sz w:val="20"/>
      <w:rFonts w:ascii="Tahoma" w:eastAsia="Tahoma" w:hAnsi="Tahoma"/>
      <w:color w:val="000000"/>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44"/>
          <w:sz w:val="44"/>
          <w:kern w:val="2"/>
          <w:lang w:val="en-US" w:eastAsia="zh-CN" w:bidi="ar-SA"/>
          <w:rFonts w:ascii="方正小标宋简体" w:eastAsia="方正小标宋简体" w:hAnsi="方正小标宋简体"/>
        </w:rPr>
        <w:autoSpaceDE/>
        <w:autoSpaceDN/>
        <w:bidi w:val="off"/>
        <w:kinsoku/>
        <w:kinsoku/>
        <w:overflowPunct/>
        <w:wordWrap/>
        <w:spacing w:line="600" w:lineRule="exact"/>
        <w:jc w:val="center"/>
        <w:textAlignment w:val="auto"/>
      </w:pPr>
      <w:r>
        <w:rPr>
          <w:rStyle w:val="NormalCharacter"/>
          <w:szCs w:val="44"/>
          <w:sz w:val="44"/>
          <w:kern w:val="2"/>
          <w:lang w:val="en-US" w:eastAsia="zh-CN" w:bidi="ar-SA"/>
          <w:rFonts w:ascii="方正小标宋简体" w:eastAsia="方正小标宋简体" w:hAnsi="方正小标宋简体"/>
        </w:rPr>
        <w:t xml:space="preserve">周口市教育体育局</w:t>
      </w:r>
      <w:r>
        <w:rPr>
          <w:rStyle w:val="NormalCharacter"/>
          <w:szCs w:val="44"/>
          <w:sz w:val="44"/>
          <w:kern w:val="2"/>
          <w:lang w:val="en-US" w:eastAsia="zh-CN" w:bidi="ar-SA"/>
          <w:rFonts w:ascii="方正小标宋简体" w:eastAsia="方正小标宋简体" w:hAnsi="方正小标宋简体"/>
        </w:rPr>
        <w:t xml:space="preserve">直属事业单位</w:t>
      </w:r>
    </w:p>
    <w:p>
      <w:pPr>
        <w:pStyle w:val="Normal"/>
        <w:rPr>
          <w:rStyle w:val="NormalCharacter"/>
          <w:szCs w:val="44"/>
          <w:sz w:val="44"/>
          <w:kern w:val="2"/>
          <w:lang w:val="en-US" w:eastAsia="zh-CN" w:bidi="ar-SA"/>
          <w:rFonts w:ascii="方正小标宋简体" w:eastAsia="方正小标宋简体" w:hAnsi="方正小标宋简体"/>
        </w:rPr>
        <w:autoSpaceDE/>
        <w:autoSpaceDN/>
        <w:bidi w:val="off"/>
        <w:kinsoku/>
        <w:kinsoku/>
        <w:overflowPunct/>
        <w:wordWrap/>
        <w:spacing w:line="600" w:lineRule="exact"/>
        <w:jc w:val="center"/>
        <w:textAlignment w:val="auto"/>
      </w:pPr>
      <w:r>
        <w:rPr>
          <w:rStyle w:val="NormalCharacter"/>
          <w:szCs w:val="44"/>
          <w:sz w:val="44"/>
          <w:kern w:val="2"/>
          <w:lang w:val="en-US" w:eastAsia="zh-CN" w:bidi="ar-SA"/>
          <w:rFonts w:ascii="方正小标宋简体" w:eastAsia="方正小标宋简体" w:hAnsi="方正小标宋简体"/>
        </w:rPr>
        <w:t xml:space="preserve">2021年引进高层次人才公告</w:t>
      </w:r>
    </w:p>
    <w:p>
      <w:pPr>
        <w:pStyle w:val="Normal"/>
        <w:rPr>
          <w:rStyle w:val="NormalCharacter"/>
          <w:szCs w:val="36"/>
          <w:sz w:val="36"/>
          <w:kern w:val="2"/>
          <w:lang w:val="en-US" w:eastAsia="zh-CN" w:bidi="ar-SA"/>
          <w:rFonts w:ascii="黑体" w:eastAsia="黑体" w:hAnsi="黑体"/>
        </w:rPr>
        <w:autoSpaceDE/>
        <w:autoSpaceDN/>
        <w:bidi w:val="off"/>
        <w:kinsoku/>
        <w:kinsoku/>
        <w:overflowPunct/>
        <w:wordWrap/>
        <w:spacing w:line="600" w:lineRule="exact"/>
        <w:jc w:val="center"/>
        <w:textAlignment w:val="auto"/>
      </w:pP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ind w:firstLine="540"/>
        <w:spacing w:line="600" w:lineRule="exact"/>
        <w:jc w:val="left"/>
        <w:textAlignment w:val="auto"/>
      </w:pPr>
      <w:r>
        <w:rPr>
          <w:rStyle w:val="NormalCharacter"/>
          <w:szCs w:val="36"/>
          <w:sz w:val="36"/>
          <w:kern w:val="2"/>
          <w:lang w:val="en-US" w:eastAsia="zh-CN" w:bidi="ar-SA"/>
          <w:rFonts w:ascii="黑体" w:eastAsia="黑体" w:hAnsi="黑体"/>
        </w:rPr>
        <w:t xml:space="preserve"> </w:t>
      </w:r>
      <w:r>
        <w:rPr>
          <w:rStyle w:val="NormalCharacter"/>
          <w:szCs w:val="32"/>
          <w:sz w:val="32"/>
          <w:kern w:val="0"/>
          <w:lang w:val="en-US" w:eastAsia="zh-CN" w:bidi="ar-SA"/>
          <w:rFonts w:ascii="仿宋_GB2312" w:eastAsia="仿宋_GB2312" w:hAnsi="仿宋_GB2312"/>
          <w:color w:val="000000"/>
        </w:rPr>
        <w:t xml:space="preserve">为进一步加强</w:t>
      </w:r>
      <w:r>
        <w:rPr>
          <w:rStyle w:val="NormalCharacter"/>
          <w:szCs w:val="32"/>
          <w:sz w:val="32"/>
          <w:kern w:val="0"/>
          <w:lang w:val="en-US" w:eastAsia="zh-CN" w:bidi="ar-SA"/>
          <w:rFonts w:ascii="仿宋_GB2312" w:eastAsia="仿宋_GB2312" w:hAnsi="仿宋_GB2312"/>
          <w:color w:val="000000"/>
        </w:rPr>
        <w:t xml:space="preserve">我市高中阶段</w:t>
      </w:r>
      <w:r>
        <w:rPr>
          <w:rStyle w:val="NormalCharacter"/>
          <w:szCs w:val="32"/>
          <w:sz w:val="32"/>
          <w:kern w:val="0"/>
          <w:lang w:val="en-US" w:eastAsia="zh-CN" w:bidi="ar-SA"/>
          <w:rFonts w:ascii="仿宋_GB2312" w:eastAsia="仿宋_GB2312" w:hAnsi="仿宋_GB2312"/>
          <w:color w:val="000000"/>
        </w:rPr>
        <w:t xml:space="preserve">教师队伍建设</w:t>
      </w:r>
      <w:r>
        <w:rPr>
          <w:rStyle w:val="NormalCharacter"/>
          <w:szCs w:val="32"/>
          <w:sz w:val="32"/>
          <w:kern w:val="0"/>
          <w:lang w:val="en-US" w:eastAsia="zh-CN" w:bidi="ar-SA"/>
          <w:rFonts w:ascii="仿宋_GB2312" w:eastAsia="仿宋_GB2312" w:hAnsi="仿宋_GB2312"/>
          <w:color w:val="000000"/>
        </w:rPr>
        <w:t xml:space="preserve">，</w:t>
      </w:r>
      <w:r>
        <w:rPr>
          <w:rStyle w:val="NormalCharacter"/>
          <w:szCs w:val="32"/>
          <w:sz w:val="32"/>
          <w:kern w:val="0"/>
          <w:lang w:val="en-US" w:eastAsia="zh-CN" w:bidi="ar-SA"/>
          <w:rFonts w:ascii="仿宋_GB2312" w:eastAsia="仿宋_GB2312" w:hAnsi="仿宋_GB2312"/>
          <w:color w:val="000000"/>
        </w:rPr>
        <w:t xml:space="preserve">提高教学能力和水平，周口市教育体育局直属事业单位</w:t>
      </w:r>
      <w:r>
        <w:rPr>
          <w:rStyle w:val="NormalCharacter"/>
          <w:szCs w:val="32"/>
          <w:sz w:val="32"/>
          <w:kern w:val="0"/>
          <w:lang w:val="en-US" w:eastAsia="zh-CN" w:bidi="ar-SA"/>
          <w:rFonts w:ascii="仿宋_GB2312" w:eastAsia="仿宋_GB2312" w:hAnsi="仿宋_GB2312"/>
          <w:color w:val="000000"/>
        </w:rPr>
        <w:t xml:space="preserve">2021年</w:t>
      </w:r>
      <w:r>
        <w:rPr>
          <w:rStyle w:val="NormalCharacter"/>
          <w:szCs w:val="32"/>
          <w:sz w:val="32"/>
          <w:kern w:val="0"/>
          <w:lang w:val="en-US" w:eastAsia="zh-CN" w:bidi="ar-SA"/>
          <w:rFonts w:ascii="仿宋_GB2312" w:eastAsia="仿宋_GB2312" w:hAnsi="仿宋_GB2312"/>
          <w:color w:val="000000"/>
        </w:rPr>
        <w:t xml:space="preserve">拟引进</w:t>
      </w:r>
      <w:r>
        <w:rPr>
          <w:rStyle w:val="NormalCharacter"/>
          <w:szCs w:val="32"/>
          <w:sz w:val="32"/>
          <w:kern w:val="0"/>
          <w:lang w:val="en-US" w:eastAsia="zh-CN" w:bidi="ar-SA"/>
          <w:rFonts w:ascii="仿宋_GB2312" w:eastAsia="仿宋_GB2312" w:hAnsi="仿宋_GB2312"/>
          <w:color w:val="000000"/>
        </w:rPr>
        <w:t xml:space="preserve">23名高层次教师和高水平运动员，现公告</w:t>
      </w:r>
      <w:r>
        <w:rPr>
          <w:rStyle w:val="NormalCharacter"/>
          <w:szCs w:val="32"/>
          <w:sz w:val="32"/>
          <w:kern w:val="0"/>
          <w:lang w:val="en-US" w:eastAsia="zh-CN" w:bidi="ar-SA"/>
          <w:rFonts w:ascii="仿宋_GB2312" w:eastAsia="仿宋_GB2312" w:hAnsi="仿宋_GB2312"/>
          <w:color w:val="000000"/>
        </w:rPr>
        <w:t xml:space="preserve">如下：</w:t>
      </w:r>
    </w:p>
    <w:p>
      <w:pPr>
        <w:pStyle w:val="Normal"/>
        <w:rPr>
          <w:rStyle w:val="NormalCharacter"/>
          <w:szCs w:val="32"/>
          <w:sz w:val="32"/>
          <w:kern w:val="0"/>
          <w:lang w:val="en-US" w:eastAsia="zh-CN" w:bidi="ar-SA"/>
          <w:rFonts w:ascii="黑体" w:eastAsia="黑体" w:hAnsi="黑体"/>
          <w:color w:val="000000"/>
        </w:rPr>
        <w:autoSpaceDE/>
        <w:autoSpaceDN/>
        <w:bidi w:val="off"/>
        <w:kinsoku/>
        <w:kinsoku/>
        <w:overflowPunct/>
        <w:widowControl/>
        <w:wordWrap/>
        <w:shd w:color="auto" w:val="clear" w:fill="FFFFFF"/>
        <w:ind w:firstLine="540"/>
        <w:spacing w:line="600" w:lineRule="exact"/>
        <w:jc w:val="left"/>
        <w:textAlignment w:val="auto"/>
      </w:pPr>
      <w:r>
        <w:rPr>
          <w:rStyle w:val="NormalCharacter"/>
          <w:szCs w:val="32"/>
          <w:sz w:val="32"/>
          <w:kern w:val="0"/>
          <w:lang w:val="en-US" w:eastAsia="zh-CN" w:bidi="ar-SA"/>
          <w:rFonts w:ascii="黑体" w:eastAsia="黑体" w:hAnsi="黑体"/>
          <w:color w:val="000000"/>
        </w:rPr>
        <w:t xml:space="preserve">一、指导思想</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　　以习近平新时代中国特色社会主义思想为指导，全面贯彻党的教育方针</w:t>
      </w:r>
      <w:r>
        <w:rPr>
          <w:rStyle w:val="NormalCharacter"/>
          <w:szCs w:val="32"/>
          <w:sz w:val="32"/>
          <w:kern w:val="0"/>
          <w:lang w:val="en-US" w:eastAsia="zh-CN" w:bidi="ar-SA"/>
          <w:rFonts w:ascii="仿宋_GB2312" w:eastAsia="仿宋_GB2312" w:hAnsi="仿宋_GB2312"/>
          <w:color w:val="000000"/>
        </w:rPr>
        <w:t xml:space="preserve">和全国、全省、全市教育大会精神</w:t>
      </w:r>
      <w:r>
        <w:rPr>
          <w:rStyle w:val="NormalCharacter"/>
          <w:szCs w:val="32"/>
          <w:sz w:val="32"/>
          <w:kern w:val="0"/>
          <w:lang w:val="en-US" w:eastAsia="zh-CN" w:bidi="ar-SA"/>
          <w:rFonts w:ascii="仿宋_GB2312" w:eastAsia="仿宋_GB2312" w:hAnsi="仿宋_GB2312"/>
          <w:color w:val="000000"/>
        </w:rPr>
        <w:t xml:space="preserve">，深化教育领域综合改革，加强新时期教师队伍建设，坚持德才兼备的用人标准和“公开、平等、竞争、择优”原则，严格程序，</w:t>
      </w:r>
      <w:r>
        <w:rPr>
          <w:rStyle w:val="NormalCharacter"/>
          <w:szCs w:val="32"/>
          <w:sz w:val="32"/>
          <w:kern w:val="0"/>
          <w:lang w:val="en-US" w:eastAsia="zh-CN" w:bidi="ar-SA"/>
          <w:rFonts w:ascii="仿宋_GB2312" w:eastAsia="仿宋_GB2312" w:hAnsi="仿宋_GB2312"/>
          <w:color w:val="000000"/>
        </w:rPr>
        <w:t xml:space="preserve">根据招才引智操作办法</w:t>
      </w:r>
      <w:r>
        <w:rPr>
          <w:rStyle w:val="NormalCharacter"/>
          <w:szCs w:val="32"/>
          <w:sz w:val="32"/>
          <w:kern w:val="0"/>
          <w:lang w:val="en-US" w:eastAsia="zh-CN" w:bidi="ar-SA"/>
          <w:rFonts w:ascii="仿宋_GB2312" w:eastAsia="仿宋_GB2312" w:hAnsi="仿宋_GB2312"/>
          <w:color w:val="000000"/>
        </w:rPr>
        <w:t xml:space="preserve">为周口市招聘一批</w:t>
      </w:r>
      <w:r>
        <w:rPr>
          <w:rStyle w:val="NormalCharacter"/>
          <w:szCs w:val="32"/>
          <w:sz w:val="32"/>
          <w:kern w:val="0"/>
          <w:lang w:val="en-US" w:eastAsia="zh-CN" w:bidi="ar-SA"/>
          <w:rFonts w:ascii="仿宋_GB2312" w:eastAsia="仿宋_GB2312" w:hAnsi="仿宋_GB2312"/>
          <w:color w:val="000000"/>
        </w:rPr>
        <w:t xml:space="preserve">高层次教师和教练员</w:t>
      </w:r>
      <w:r>
        <w:rPr>
          <w:rStyle w:val="NormalCharacter"/>
          <w:szCs w:val="32"/>
          <w:sz w:val="32"/>
          <w:kern w:val="0"/>
          <w:lang w:val="en-US" w:eastAsia="zh-CN" w:bidi="ar-SA"/>
          <w:rFonts w:ascii="仿宋_GB2312" w:eastAsia="仿宋_GB2312" w:hAnsi="仿宋_GB2312"/>
          <w:color w:val="000000"/>
        </w:rPr>
        <w:t xml:space="preserve">，为全面推进教育现代化、办好让人民满意的教育</w:t>
      </w:r>
      <w:r>
        <w:rPr>
          <w:rStyle w:val="NormalCharacter"/>
          <w:szCs w:val="32"/>
          <w:sz w:val="32"/>
          <w:kern w:val="0"/>
          <w:lang w:val="en-US" w:eastAsia="zh-CN" w:bidi="ar-SA"/>
          <w:rFonts w:ascii="仿宋_GB2312" w:eastAsia="仿宋_GB2312" w:hAnsi="仿宋_GB2312"/>
          <w:color w:val="000000"/>
        </w:rPr>
        <w:t xml:space="preserve">体育事业</w:t>
      </w:r>
      <w:r>
        <w:rPr>
          <w:rStyle w:val="NormalCharacter"/>
          <w:szCs w:val="32"/>
          <w:sz w:val="32"/>
          <w:kern w:val="0"/>
          <w:lang w:val="en-US" w:eastAsia="zh-CN" w:bidi="ar-SA"/>
          <w:rFonts w:ascii="仿宋_GB2312" w:eastAsia="仿宋_GB2312" w:hAnsi="仿宋_GB2312"/>
          <w:color w:val="000000"/>
        </w:rPr>
        <w:t xml:space="preserve">提供人才保障。</w:t>
      </w:r>
    </w:p>
    <w:p>
      <w:pPr>
        <w:pStyle w:val="Normal"/>
        <w:rPr>
          <w:rStyle w:val="NormalCharacter"/>
          <w:szCs w:val="32"/>
          <w:sz w:val="32"/>
          <w:kern w:val="0"/>
          <w:lang w:val="en-US" w:eastAsia="zh-CN" w:bidi="ar-SA"/>
          <w:rFonts w:ascii="黑体" w:eastAsia="黑体" w:hAnsi="黑体"/>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32"/>
          <w:sz w:val="32"/>
          <w:kern w:val="0"/>
          <w:lang w:val="en-US" w:eastAsia="zh-CN" w:bidi="ar-SA"/>
          <w:rFonts w:ascii="黑体" w:eastAsia="黑体" w:hAnsi="黑体"/>
          <w:color w:val="000000"/>
        </w:rPr>
        <w:t xml:space="preserve">　　二、基本条件</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　　1、拥护中国共产党的领导，遵纪守法，热爱教育事业，为人师表，乐于奉献；</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　　2、具有现代教育理念，品德高尚，能胜任教育教学</w:t>
      </w:r>
      <w:r>
        <w:rPr>
          <w:rStyle w:val="NormalCharacter"/>
          <w:szCs w:val="32"/>
          <w:sz w:val="32"/>
          <w:kern w:val="0"/>
          <w:lang w:val="en-US" w:eastAsia="zh-CN" w:bidi="ar-SA"/>
          <w:rFonts w:ascii="仿宋_GB2312" w:eastAsia="仿宋_GB2312" w:hAnsi="仿宋_GB2312"/>
          <w:color w:val="000000"/>
        </w:rPr>
        <w:t xml:space="preserve">研究</w:t>
      </w:r>
      <w:r>
        <w:rPr>
          <w:rStyle w:val="NormalCharacter"/>
          <w:szCs w:val="32"/>
          <w:sz w:val="32"/>
          <w:kern w:val="0"/>
          <w:lang w:val="en-US" w:eastAsia="zh-CN" w:bidi="ar-SA"/>
          <w:rFonts w:ascii="仿宋_GB2312" w:eastAsia="仿宋_GB2312" w:hAnsi="仿宋_GB2312"/>
          <w:color w:val="000000"/>
        </w:rPr>
        <w:t xml:space="preserve">工作；</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　　3、五官端正，身心健康;</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ind w:firstLine="640"/>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4、</w:t>
      </w:r>
      <w:r>
        <w:rPr>
          <w:rStyle w:val="NormalCharacter"/>
          <w:szCs w:val="32"/>
          <w:sz w:val="32"/>
          <w:kern w:val="0"/>
          <w:lang w:val="en-US" w:eastAsia="zh-CN" w:bidi="ar-SA"/>
          <w:rFonts w:ascii="仿宋_GB2312" w:eastAsia="仿宋_GB2312" w:hAnsi="仿宋_GB2312"/>
          <w:color w:val="000000"/>
        </w:rPr>
        <w:t xml:space="preserve">学历及岗位有关条件</w:t>
      </w:r>
      <w:r>
        <w:rPr>
          <w:rStyle w:val="NormalCharacter"/>
          <w:szCs w:val="32"/>
          <w:sz w:val="32"/>
          <w:kern w:val="0"/>
          <w:lang w:val="en-US" w:eastAsia="zh-CN" w:bidi="ar-SA"/>
          <w:rFonts w:ascii="仿宋_GB2312" w:eastAsia="仿宋_GB2312" w:hAnsi="仿宋_GB2312"/>
          <w:color w:val="000000"/>
        </w:rPr>
        <w:t xml:space="preserve">详见招才引智需求表</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0"/>
          <w:lang w:val="en-US" w:eastAsia="zh-CN" w:bidi="ar-SA"/>
          <w:rFonts w:ascii="黑体" w:eastAsia="黑体" w:hAnsi="黑体"/>
          <w:color w:val="000000"/>
        </w:rPr>
        <w:autoSpaceDE/>
        <w:autoSpaceDN/>
        <w:bidi w:val="off"/>
        <w:kinsoku/>
        <w:kinsoku/>
        <w:overflowPunct/>
        <w:widowControl/>
        <w:wordWrap/>
        <w:shd w:color="auto" w:val="clear" w:fill="FFFFFF"/>
        <w:spacing w:line="600" w:lineRule="exact"/>
        <w:jc w:val="left"/>
        <w:textAlignment w:val="auto"/>
      </w:pPr>
      <w:r>
        <w:rPr>
          <w:rStyle w:val="NormalCharacter"/>
          <w:szCs w:val="24"/>
          <w:sz w:val="21"/>
          <w:kern w:val="2"/>
          <w:lang w:val="en-US" w:eastAsia="zh-CN" w:bidi="ar-SA"/>
          <w:rFonts w:ascii="Calibri" w:eastAsia="宋体" w:hAnsi="Calibri"/>
        </w:rPr>
        <w:tab/>
      </w:r>
      <w:r>
        <w:rPr>
          <w:rStyle w:val="NormalCharacter"/>
          <w:szCs w:val="32"/>
          <w:sz w:val="32"/>
          <w:kern w:val="0"/>
          <w:lang w:val="en-US" w:eastAsia="zh-CN" w:bidi="ar-SA"/>
          <w:rFonts w:ascii="黑体" w:eastAsia="黑体" w:hAnsi="黑体"/>
          <w:color w:val="000000"/>
        </w:rPr>
        <w:t xml:space="preserve">三</w:t>
      </w:r>
      <w:r>
        <w:rPr>
          <w:rStyle w:val="NormalCharacter"/>
          <w:szCs w:val="32"/>
          <w:sz w:val="32"/>
          <w:kern w:val="0"/>
          <w:lang w:val="en-US" w:eastAsia="zh-CN" w:bidi="ar-SA"/>
          <w:rFonts w:ascii="黑体" w:eastAsia="黑体" w:hAnsi="黑体"/>
          <w:color w:val="000000"/>
        </w:rPr>
        <w:t xml:space="preserve">、有下列情况之一者不得报考</w:t>
      </w:r>
    </w:p>
    <w:p>
      <w:pPr>
        <w:pStyle w:val="Normal"/>
        <w:rPr>
          <w:rStyle w:val="NormalCharacter"/>
          <w:szCs w:val="32"/>
          <w:sz w:val="32"/>
          <w:kern w:val="2"/>
          <w:lang w:val="en-US" w:eastAsia="zh-CN" w:bidi="ar-SA"/>
          <w:rFonts w:ascii="仿宋_GB2312" w:eastAsia="仿宋_GB2312" w:hAnsi="Calibri"/>
        </w:rPr>
        <w:autoSpaceDE/>
        <w:autoSpaceDN/>
        <w:bidi w:val="off"/>
        <w:kinsoku/>
        <w:kinsoku/>
        <w:overflowPunct/>
        <w:wordWrap/>
        <w:ind w:firstLine="640" w:firstLineChars="200"/>
        <w:spacing w:line="600" w:lineRule="exact"/>
        <w:jc w:val="both"/>
        <w:textAlignment w:val="auto"/>
      </w:pPr>
      <w:r>
        <w:rPr>
          <w:rStyle w:val="NormalCharacter"/>
          <w:szCs w:val="32"/>
          <w:sz w:val="32"/>
          <w:kern w:val="2"/>
          <w:lang w:val="en-US" w:eastAsia="zh-CN" w:bidi="ar-SA"/>
          <w:rFonts w:ascii="仿宋_GB2312" w:eastAsia="仿宋_GB2312" w:hAnsi="Calibri"/>
        </w:rPr>
        <w:t xml:space="preserve">1</w:t>
      </w:r>
      <w:r>
        <w:rPr>
          <w:rStyle w:val="NormalCharacter"/>
          <w:szCs w:val="32"/>
          <w:sz w:val="32"/>
          <w:kern w:val="2"/>
          <w:lang w:val="en-US" w:eastAsia="zh-CN" w:bidi="ar-SA"/>
          <w:rFonts w:ascii="仿宋_GB2312" w:eastAsia="仿宋_GB2312" w:hAnsi="Calibri"/>
        </w:rPr>
        <w:t xml:space="preserve">.</w:t>
      </w:r>
      <w:r>
        <w:rPr>
          <w:rStyle w:val="NormalCharacter"/>
          <w:szCs w:val="32"/>
          <w:sz w:val="32"/>
          <w:kern w:val="2"/>
          <w:lang w:val="en-US" w:eastAsia="zh-CN" w:bidi="ar-SA"/>
          <w:rFonts w:ascii="仿宋_GB2312" w:eastAsia="仿宋_GB2312" w:hAnsi="仿宋_GB2312"/>
        </w:rPr>
        <w:t xml:space="preserve">市内（含各县市区）机关、事业单位在编在岗人员；</w:t>
      </w:r>
      <w:r>
        <w:rPr>
          <w:rStyle w:val="NormalCharacter"/>
          <w:szCs w:val="32"/>
          <w:sz w:val="32"/>
          <w:kern w:val="2"/>
          <w:lang w:val="en-US" w:eastAsia="zh-CN" w:bidi="ar-SA"/>
          <w:rFonts w:ascii="仿宋_GB2312" w:eastAsia="仿宋_GB2312" w:hAnsi="仿宋_GB2312"/>
        </w:rPr>
        <w:br w:type="textWrapping" w:clear="all"/>
      </w:r>
      <w:r>
        <w:rPr>
          <w:rStyle w:val="NormalCharacter"/>
          <w:szCs w:val="32"/>
          <w:sz w:val="32"/>
          <w:kern w:val="2"/>
          <w:lang w:val="en-US" w:eastAsia="zh-CN" w:bidi="ar-SA"/>
          <w:rFonts w:ascii="仿宋_GB2312" w:eastAsia="仿宋_GB2312" w:hAnsi="仿宋_GB2312"/>
        </w:rPr>
        <w:t xml:space="preserve">    2.</w:t>
      </w:r>
      <w:r>
        <w:rPr>
          <w:rStyle w:val="NormalCharacter"/>
          <w:szCs w:val="32"/>
          <w:sz w:val="32"/>
          <w:kern w:val="2"/>
          <w:lang w:val="en-US" w:eastAsia="zh-CN" w:bidi="ar-SA"/>
          <w:rFonts w:ascii="仿宋_GB2312" w:eastAsia="仿宋_GB2312" w:hAnsi="Calibri"/>
        </w:rPr>
        <w:t xml:space="preserve">曾因犯罪受过刑事处罚的人员；</w:t>
      </w:r>
    </w:p>
    <w:p>
      <w:pPr>
        <w:pStyle w:val="Normal"/>
        <w:rPr>
          <w:rStyle w:val="NormalCharacter"/>
          <w:szCs w:val="32"/>
          <w:sz w:val="32"/>
          <w:kern w:val="2"/>
          <w:lang w:val="en-US" w:eastAsia="zh-CN" w:bidi="ar-SA"/>
          <w:rFonts w:ascii="仿宋_GB2312" w:eastAsia="仿宋_GB2312" w:hAnsi="Calibri"/>
        </w:rPr>
        <w:autoSpaceDE/>
        <w:autoSpaceDN/>
        <w:bidi w:val="off"/>
        <w:kinsoku/>
        <w:kinsoku/>
        <w:overflowPunct/>
        <w:wordWrap/>
        <w:ind w:firstLine="640" w:firstLineChars="200"/>
        <w:spacing w:line="600" w:lineRule="exact"/>
        <w:jc w:val="both"/>
        <w:textAlignment w:val="auto"/>
      </w:pPr>
      <w:r>
        <w:rPr>
          <w:rStyle w:val="NormalCharacter"/>
          <w:szCs w:val="32"/>
          <w:sz w:val="32"/>
          <w:kern w:val="2"/>
          <w:lang w:val="en-US" w:eastAsia="zh-CN" w:bidi="ar-SA"/>
          <w:rFonts w:ascii="仿宋_GB2312" w:eastAsia="仿宋_GB2312" w:hAnsi="Calibri"/>
        </w:rPr>
        <w:t xml:space="preserve">3.</w:t>
      </w:r>
      <w:r>
        <w:rPr>
          <w:rStyle w:val="NormalCharacter"/>
          <w:szCs w:val="32"/>
          <w:sz w:val="32"/>
          <w:kern w:val="2"/>
          <w:lang w:val="en-US" w:eastAsia="zh-CN" w:bidi="ar-SA"/>
          <w:rFonts w:ascii="仿宋_GB2312" w:eastAsia="仿宋_GB2312" w:hAnsi="Calibri"/>
        </w:rPr>
        <w:t xml:space="preserve">尚未解除党纪、政纪处分，或正在接受纪律审查的人员；</w:t>
      </w:r>
    </w:p>
    <w:p>
      <w:pPr>
        <w:pStyle w:val="Normal"/>
        <w:rPr>
          <w:rStyle w:val="NormalCharacter"/>
          <w:szCs w:val="32"/>
          <w:sz w:val="32"/>
          <w:kern w:val="2"/>
          <w:lang w:val="en-US" w:eastAsia="zh-CN" w:bidi="ar-SA"/>
          <w:rFonts w:ascii="仿宋_GB2312" w:eastAsia="仿宋_GB2312" w:hAnsi="Calibri"/>
        </w:rPr>
        <w:autoSpaceDE/>
        <w:autoSpaceDN/>
        <w:bidi w:val="off"/>
        <w:kinsoku/>
        <w:kinsoku/>
        <w:overflowPunct/>
        <w:wordWrap/>
        <w:ind w:leftChars="0" w:left="640"/>
        <w:spacing w:line="600" w:lineRule="exact"/>
        <w:jc w:val="both"/>
        <w:textAlignment w:val="auto"/>
        <w:numPr>
          <w:ilvl w:val="0"/>
          <w:numId w:val="0"/>
        </w:numPr>
      </w:pPr>
      <w:r>
        <w:rPr>
          <w:rStyle w:val="NormalCharacter"/>
          <w:szCs w:val="32"/>
          <w:sz w:val="32"/>
          <w:kern w:val="2"/>
          <w:lang w:val="en-US" w:eastAsia="zh-CN" w:bidi="ar-SA"/>
          <w:rFonts w:ascii="仿宋_GB2312" w:eastAsia="仿宋_GB2312" w:hAnsi="Calibri"/>
        </w:rPr>
        <w:t xml:space="preserve">4</w:t>
      </w:r>
      <w:r>
        <w:rPr>
          <w:rStyle w:val="NormalCharacter"/>
          <w:szCs w:val="32"/>
          <w:sz w:val="32"/>
          <w:kern w:val="2"/>
          <w:lang w:val="en-US" w:eastAsia="zh-CN" w:bidi="ar-SA"/>
          <w:rFonts w:ascii="仿宋_GB2312" w:eastAsia="仿宋_GB2312" w:hAnsi="Calibri"/>
        </w:rPr>
        <w:t xml:space="preserve">.</w:t>
      </w:r>
      <w:r>
        <w:rPr>
          <w:rStyle w:val="NormalCharacter"/>
          <w:szCs w:val="32"/>
          <w:sz w:val="32"/>
          <w:kern w:val="2"/>
          <w:lang w:val="en-US" w:eastAsia="zh-CN" w:bidi="ar-SA"/>
          <w:rFonts w:ascii="仿宋_GB2312" w:eastAsia="仿宋_GB2312" w:hAnsi="Calibri"/>
        </w:rPr>
        <w:t xml:space="preserve">涉嫌违法犯罪正在接受司法调查尚未做出结论的人</w:t>
      </w:r>
    </w:p>
    <w:p>
      <w:pPr>
        <w:pStyle w:val="Normal"/>
        <w:rPr>
          <w:rStyle w:val="NormalCharacter"/>
          <w:szCs w:val="32"/>
          <w:sz w:val="32"/>
          <w:kern w:val="2"/>
          <w:lang w:val="en-US" w:eastAsia="zh-CN" w:bidi="ar-SA"/>
          <w:rFonts w:ascii="仿宋_GB2312" w:eastAsia="仿宋_GB2312" w:hAnsi="Calibri"/>
        </w:rPr>
        <w:autoSpaceDE/>
        <w:autoSpaceDN/>
        <w:bidi w:val="off"/>
        <w:kinsoku/>
        <w:kinsoku/>
        <w:overflowPunct/>
        <w:wordWrap/>
        <w:spacing w:line="600" w:lineRule="exact"/>
        <w:jc w:val="both"/>
        <w:textAlignment w:val="auto"/>
        <w:numPr>
          <w:ilvl w:val="0"/>
          <w:numId w:val="0"/>
        </w:numPr>
      </w:pPr>
      <w:r>
        <w:rPr>
          <w:rStyle w:val="NormalCharacter"/>
          <w:szCs w:val="32"/>
          <w:sz w:val="32"/>
          <w:kern w:val="2"/>
          <w:lang w:val="en-US" w:eastAsia="zh-CN" w:bidi="ar-SA"/>
          <w:rFonts w:ascii="仿宋_GB2312" w:eastAsia="仿宋_GB2312" w:hAnsi="Calibri"/>
        </w:rPr>
        <w:t xml:space="preserve">员；</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idowControl/>
        <w:wordWrap/>
        <w:shd w:color="auto" w:val="clear" w:fill="FFFFFF"/>
        <w:ind w:firstLine="640" w:firstLineChars="200"/>
        <w:spacing w:line="600" w:lineRule="exact"/>
        <w:jc w:val="left"/>
        <w:textAlignment w:val="auto"/>
      </w:pPr>
      <w:r>
        <w:rPr>
          <w:rStyle w:val="NormalCharacter"/>
          <w:szCs w:val="32"/>
          <w:sz w:val="32"/>
          <w:kern w:val="2"/>
          <w:lang w:val="en-US" w:eastAsia="zh-CN" w:bidi="ar-SA"/>
          <w:rFonts w:ascii="仿宋_GB2312" w:eastAsia="仿宋_GB2312" w:hAnsi="Calibri"/>
        </w:rPr>
        <w:t xml:space="preserve">5.</w:t>
      </w:r>
      <w:r>
        <w:rPr>
          <w:rStyle w:val="NormalCharacter"/>
          <w:szCs w:val="32"/>
          <w:sz w:val="32"/>
          <w:kern w:val="2"/>
          <w:lang w:val="en-US" w:eastAsia="zh-CN" w:bidi="ar-SA"/>
          <w:rFonts w:ascii="仿宋_GB2312" w:eastAsia="仿宋_GB2312" w:hAnsi="Calibri"/>
        </w:rPr>
        <w:t xml:space="preserve">其他不符合有关要求的人员。</w:t>
      </w:r>
      <w:r>
        <w:rPr>
          <w:rStyle w:val="NormalCharacter"/>
          <w:szCs w:val="32"/>
          <w:sz w:val="32"/>
          <w:kern w:val="0"/>
          <w:lang w:val="en-US" w:eastAsia="zh-CN" w:bidi="ar-SA"/>
          <w:rFonts w:ascii="仿宋_GB2312" w:eastAsia="仿宋_GB2312" w:hAnsi="仿宋_GB2312"/>
          <w:color w:val="000000"/>
        </w:rPr>
        <w:t xml:space="preserve"> </w:t>
      </w:r>
    </w:p>
    <w:p>
      <w:pPr>
        <w:pStyle w:val="Normal"/>
        <w:rPr>
          <w:rStyle w:val="NormalCharacter"/>
          <w:szCs w:val="32"/>
          <w:sz w:val="32"/>
          <w:kern w:val="0"/>
          <w:lang w:val="en-US" w:eastAsia="zh-CN" w:bidi="ar-SA"/>
          <w:rFonts w:ascii="黑体" w:eastAsia="黑体" w:hAnsi="黑体"/>
          <w:color w:val="000000"/>
        </w:rPr>
        <w:widowControl/>
        <w:shd w:color="auto" w:val="clear" w:fill="FFFFFF"/>
        <w:ind w:firstLine="640" w:firstLineChars="200"/>
        <w:spacing w:line="580" w:lineRule="exact"/>
        <w:jc w:val="left"/>
        <w:textAlignment w:val="baseline"/>
      </w:pPr>
      <w:r>
        <w:rPr>
          <w:rStyle w:val="NormalCharacter"/>
          <w:szCs w:val="32"/>
          <w:sz w:val="32"/>
          <w:kern w:val="0"/>
          <w:lang w:val="en-US" w:eastAsia="zh-CN" w:bidi="ar-SA"/>
          <w:rFonts w:ascii="黑体" w:eastAsia="黑体" w:hAnsi="黑体"/>
          <w:color w:val="000000"/>
        </w:rPr>
        <w:t xml:space="preserve">四</w:t>
      </w:r>
      <w:r>
        <w:rPr>
          <w:rStyle w:val="NormalCharacter"/>
          <w:szCs w:val="32"/>
          <w:sz w:val="32"/>
          <w:kern w:val="0"/>
          <w:lang w:val="en-US" w:eastAsia="zh-CN" w:bidi="ar-SA"/>
          <w:rFonts w:ascii="黑体" w:eastAsia="黑体" w:hAnsi="黑体"/>
          <w:color w:val="000000"/>
        </w:rPr>
        <w:t xml:space="preserve">、信息发布</w:t>
      </w:r>
      <w:r>
        <w:rPr>
          <w:rStyle w:val="NormalCharacter"/>
          <w:szCs w:val="32"/>
          <w:sz w:val="32"/>
          <w:kern w:val="0"/>
          <w:lang w:val="en-US" w:eastAsia="zh-CN" w:bidi="ar-SA"/>
          <w:rFonts w:ascii="黑体" w:eastAsia="黑体" w:hAnsi="黑体"/>
          <w:color w:val="000000"/>
        </w:rPr>
        <w:t xml:space="preserve">及报名</w:t>
      </w:r>
    </w:p>
    <w:p>
      <w:pPr>
        <w:pStyle w:val="Normal"/>
        <w:rPr>
          <w:rStyle w:val="NormalCharacter"/>
          <w:szCs w:val="32"/>
          <w:sz w:val="32"/>
          <w:kern w:val="0"/>
          <w:lang w:val="en-US" w:eastAsia="zh-CN" w:bidi="ar-SA"/>
          <w:rFonts w:ascii="仿宋_GB2312" w:eastAsia="仿宋_GB2312" w:hAnsi="仿宋_GB2312"/>
          <w:color w:val="000000"/>
        </w:rPr>
        <w:bidi w:val="off"/>
        <w:ind w:firstLine="640" w:firstLineChars="200"/>
        <w:jc w:val="left"/>
        <w:textAlignment w:val="baseline"/>
      </w:pPr>
      <w:r>
        <w:rPr>
          <w:rStyle w:val="NormalCharacter"/>
          <w:szCs w:val="32"/>
          <w:sz w:val="32"/>
          <w:kern w:val="0"/>
          <w:lang w:val="en-US" w:eastAsia="zh-CN" w:bidi="ar-SA"/>
          <w:rFonts w:ascii="仿宋_GB2312" w:eastAsia="仿宋_GB2312" w:hAnsi="仿宋_GB2312"/>
          <w:color w:val="000000"/>
        </w:rPr>
        <w:t xml:space="preserve">20</w:t>
      </w:r>
      <w:r>
        <w:rPr>
          <w:rStyle w:val="NormalCharacter"/>
          <w:szCs w:val="32"/>
          <w:sz w:val="32"/>
          <w:kern w:val="0"/>
          <w:lang w:val="en-US" w:eastAsia="zh-CN" w:bidi="ar-SA"/>
          <w:rFonts w:ascii="仿宋_GB2312" w:eastAsia="仿宋_GB2312" w:hAnsi="仿宋_GB2312"/>
          <w:color w:val="000000"/>
        </w:rPr>
        <w:t xml:space="preserve">21</w:t>
      </w:r>
      <w:r>
        <w:rPr>
          <w:rStyle w:val="NormalCharacter"/>
          <w:szCs w:val="32"/>
          <w:sz w:val="32"/>
          <w:kern w:val="0"/>
          <w:lang w:val="en-US" w:eastAsia="zh-CN" w:bidi="ar-SA"/>
          <w:rFonts w:ascii="仿宋_GB2312" w:eastAsia="仿宋_GB2312" w:hAnsi="仿宋_GB2312"/>
          <w:color w:val="000000"/>
        </w:rPr>
        <w:t xml:space="preserve">年</w:t>
      </w:r>
      <w:r>
        <w:rPr>
          <w:rStyle w:val="NormalCharacter"/>
          <w:szCs w:val="32"/>
          <w:sz w:val="32"/>
          <w:kern w:val="0"/>
          <w:lang w:val="en-US" w:eastAsia="zh-CN" w:bidi="ar-SA"/>
          <w:rFonts w:ascii="仿宋_GB2312" w:eastAsia="仿宋_GB2312" w:hAnsi="仿宋_GB2312"/>
          <w:color w:val="000000"/>
        </w:rPr>
        <w:t xml:space="preserve">6</w:t>
      </w:r>
      <w:r>
        <w:rPr>
          <w:rStyle w:val="NormalCharacter"/>
          <w:szCs w:val="32"/>
          <w:sz w:val="32"/>
          <w:kern w:val="0"/>
          <w:lang w:val="en-US" w:eastAsia="zh-CN" w:bidi="ar-SA"/>
          <w:rFonts w:ascii="仿宋_GB2312" w:eastAsia="仿宋_GB2312" w:hAnsi="仿宋_GB2312"/>
          <w:color w:val="000000"/>
        </w:rPr>
        <w:t xml:space="preserve">月</w:t>
      </w:r>
      <w:r>
        <w:rPr>
          <w:rStyle w:val="NormalCharacter"/>
          <w:szCs w:val="32"/>
          <w:sz w:val="32"/>
          <w:kern w:val="0"/>
          <w:lang w:val="en-US" w:eastAsia="zh-CN" w:bidi="ar-SA"/>
          <w:rFonts w:ascii="仿宋_GB2312" w:eastAsia="仿宋_GB2312" w:hAnsi="仿宋_GB2312"/>
          <w:color w:val="000000"/>
        </w:rPr>
        <w:t xml:space="preserve"> </w:t>
      </w:r>
      <w:r>
        <w:rPr>
          <w:rStyle w:val="NormalCharacter"/>
          <w:szCs w:val="32"/>
          <w:sz w:val="32"/>
          <w:kern w:val="0"/>
          <w:lang w:val="en-US" w:eastAsia="zh-CN" w:bidi="ar-SA"/>
          <w:rFonts w:ascii="仿宋_GB2312" w:eastAsia="仿宋_GB2312" w:hAnsi="仿宋_GB2312"/>
          <w:color w:val="000000"/>
        </w:rPr>
        <w:t xml:space="preserve">日在</w:t>
      </w:r>
      <w:r>
        <w:rPr>
          <w:rStyle w:val="NormalCharacter"/>
          <w:szCs w:val="32"/>
          <w:sz w:val="32"/>
          <w:kern w:val="0"/>
          <w:lang w:val="en-US" w:eastAsia="zh-CN" w:bidi="ar-SA"/>
          <w:rFonts w:ascii="仿宋_GB2312" w:eastAsia="仿宋_GB2312" w:hAnsi="仿宋_GB2312"/>
          <w:color w:val="000000"/>
        </w:rPr>
        <w:t xml:space="preserve">周口人事考试网、</w:t>
      </w:r>
      <w:r>
        <w:rPr>
          <w:rStyle w:val="NormalCharacter"/>
          <w:szCs w:val="32"/>
          <w:sz w:val="32"/>
          <w:kern w:val="0"/>
          <w:lang w:val="en-US" w:eastAsia="zh-CN" w:bidi="ar-SA"/>
          <w:rFonts w:ascii="仿宋_GB2312" w:eastAsia="仿宋_GB2312" w:hAnsi="仿宋_GB2312"/>
          <w:color w:val="000000"/>
        </w:rPr>
        <w:t xml:space="preserve">周口市</w:t>
      </w:r>
      <w:r>
        <w:rPr>
          <w:rStyle w:val="NormalCharacter"/>
          <w:szCs w:val="32"/>
          <w:sz w:val="32"/>
          <w:kern w:val="0"/>
          <w:lang w:val="en-US" w:eastAsia="zh-CN" w:bidi="ar-SA"/>
          <w:rFonts w:ascii="仿宋_GB2312" w:eastAsia="仿宋_GB2312" w:hAnsi="仿宋_GB2312"/>
          <w:color w:val="000000"/>
        </w:rPr>
        <w:t xml:space="preserve">教育体育</w:t>
      </w:r>
      <w:r>
        <w:rPr>
          <w:rStyle w:val="NormalCharacter"/>
          <w:szCs w:val="32"/>
          <w:sz w:val="32"/>
          <w:kern w:val="0"/>
          <w:lang w:val="en-US" w:eastAsia="zh-CN" w:bidi="ar-SA"/>
          <w:rFonts w:ascii="仿宋_GB2312" w:eastAsia="仿宋_GB2312" w:hAnsi="仿宋_GB2312"/>
          <w:color w:val="000000"/>
        </w:rPr>
        <w:t xml:space="preserve">局网等媒体上发布招聘公告</w:t>
      </w:r>
      <w:r>
        <w:rPr>
          <w:rStyle w:val="NormalCharacter"/>
          <w:szCs w:val="32"/>
          <w:sz w:val="32"/>
          <w:kern w:val="0"/>
          <w:lang w:val="en-US" w:eastAsia="zh-CN" w:bidi="ar-SA"/>
          <w:rFonts w:ascii="仿宋_GB2312" w:eastAsia="仿宋_GB2312" w:hAnsi="仿宋_GB2312"/>
          <w:color w:val="000000"/>
        </w:rPr>
        <w:t xml:space="preserve">，同时在中国河南招才引智大会官方网站（https://www.zghnrc.gov.cn）发布岗位招聘。考生可通过以下形式投递简历报名：</w:t>
      </w:r>
      <w:r>
        <w:rPr>
          <w:rStyle w:val="NormalCharacter"/>
          <w:szCs w:val="32"/>
          <w:sz w:val="32"/>
          <w:kern w:val="0"/>
          <w:lang w:val="en-US" w:eastAsia="zh-CN" w:bidi="ar-SA"/>
          <w:rFonts w:ascii="仿宋_GB2312" w:eastAsia="仿宋_GB2312" w:hAnsi="仿宋_GB2312"/>
          <w:color w:val="000000"/>
        </w:rPr>
        <w:br w:type="textWrapping" w:clear="all"/>
      </w:r>
      <w:r>
        <w:rPr>
          <w:rStyle w:val="NormalCharacter"/>
          <w:szCs w:val="32"/>
          <w:sz w:val="32"/>
          <w:kern w:val="0"/>
          <w:lang w:val="en-US" w:eastAsia="zh-CN" w:bidi="ar-SA"/>
          <w:rFonts w:ascii="仿宋_GB2312" w:eastAsia="仿宋_GB2312" w:hAnsi="仿宋_GB2312"/>
          <w:color w:val="000000"/>
        </w:rPr>
        <w:t xml:space="preserve">    1.参加第四届中国 河南招才引智创新发展大会教育领域人才现场招聘会报名。</w:t>
      </w:r>
    </w:p>
    <w:p>
      <w:pPr>
        <w:pStyle w:val="Normal"/>
        <w:rPr>
          <w:rStyle w:val="NormalCharacter"/>
          <w:szCs w:val="32"/>
          <w:sz w:val="32"/>
          <w:kern w:val="0"/>
          <w:lang w:val="en-US" w:eastAsia="zh-CN" w:bidi="ar-SA"/>
          <w:rFonts w:ascii="仿宋_GB2312" w:eastAsia="仿宋_GB2312" w:hAnsi="仿宋_GB2312"/>
          <w:color w:val="000000"/>
        </w:rPr>
        <w:bidi w:val="off"/>
        <w:ind w:leftChars="304" w:left="638" w:firstLineChars="0"/>
        <w:jc w:val="left"/>
        <w:textAlignment w:val="baseline"/>
      </w:pPr>
      <w:r>
        <w:rPr>
          <w:rStyle w:val="NormalCharacter"/>
          <w:szCs w:val="32"/>
          <w:sz w:val="32"/>
          <w:kern w:val="0"/>
          <w:lang w:val="en-US" w:eastAsia="zh-CN" w:bidi="ar-SA"/>
          <w:rFonts w:ascii="仿宋_GB2312" w:eastAsia="仿宋_GB2312" w:hAnsi="仿宋_GB2312"/>
          <w:color w:val="000000"/>
        </w:rPr>
        <w:t xml:space="preserve">现场招聘会举办时间：2021年6月26日9：00-16：00，报名地点：河南省大中专学生就业创业综合服务基地南</w:t>
      </w:r>
    </w:p>
    <w:p>
      <w:pPr>
        <w:pStyle w:val="Normal"/>
        <w:rPr>
          <w:rStyle w:val="NormalCharacter"/>
          <w:szCs w:val="32"/>
          <w:sz w:val="32"/>
          <w:kern w:val="0"/>
          <w:lang w:val="en-US" w:eastAsia="zh-CN" w:bidi="ar-SA"/>
          <w:rFonts w:ascii="仿宋_GB2312" w:eastAsia="仿宋_GB2312" w:hAnsi="仿宋_GB2312"/>
          <w:color w:val="000000"/>
        </w:rPr>
        <w:bidi w:val="off"/>
        <w:jc w:val="left"/>
        <w:textAlignment w:val="baseline"/>
      </w:pPr>
      <w:r>
        <w:rPr>
          <w:rStyle w:val="NormalCharacter"/>
          <w:szCs w:val="32"/>
          <w:sz w:val="32"/>
          <w:kern w:val="0"/>
          <w:lang w:val="en-US" w:eastAsia="zh-CN" w:bidi="ar-SA"/>
          <w:rFonts w:ascii="仿宋_GB2312" w:eastAsia="仿宋_GB2312" w:hAnsi="仿宋_GB2312"/>
          <w:color w:val="000000"/>
        </w:rPr>
        <w:t xml:space="preserve">楼，河南省高校毕业生就业市场。</w:t>
      </w:r>
    </w:p>
    <w:p>
      <w:pPr>
        <w:pStyle w:val="Normal"/>
        <w:rPr>
          <w:rStyle w:val="NormalCharacter"/>
          <w:szCs w:val="32"/>
          <w:sz w:val="32"/>
          <w:kern w:val="0"/>
          <w:lang w:val="en-US" w:eastAsia="zh-CN" w:bidi="ar-SA"/>
          <w:rFonts w:ascii="仿宋_GB2312" w:eastAsia="仿宋_GB2312" w:hAnsi="仿宋_GB2312"/>
          <w:color w:val="000000"/>
        </w:rPr>
        <w:bidi w:val="off"/>
        <w:ind w:firstLine="640" w:firstLineChars="200"/>
        <w:jc w:val="left"/>
        <w:textAlignment w:val="baseline"/>
      </w:pPr>
      <w:r>
        <w:rPr>
          <w:rStyle w:val="NormalCharacter"/>
          <w:szCs w:val="32"/>
          <w:sz w:val="32"/>
          <w:kern w:val="0"/>
          <w:lang w:val="en-US" w:eastAsia="zh-CN" w:bidi="ar-SA"/>
          <w:rFonts w:ascii="仿宋_GB2312" w:eastAsia="仿宋_GB2312" w:hAnsi="仿宋_GB2312"/>
          <w:color w:val="000000"/>
        </w:rPr>
        <w:t xml:space="preserve">2.现场投递简历，报名地址：周口市太昊路8号周口市教育体育局组织人事科319室。</w:t>
      </w:r>
    </w:p>
    <w:p>
      <w:pPr>
        <w:pStyle w:val="Normal"/>
        <w:rPr>
          <w:rStyle w:val="NormalCharacter"/>
          <w:szCs w:val="32"/>
          <w:sz w:val="32"/>
          <w:kern w:val="0"/>
          <w:lang w:val="en-US" w:eastAsia="zh-CN" w:bidi="ar-SA"/>
          <w:rFonts w:ascii="仿宋_GB2312" w:eastAsia="仿宋_GB2312" w:hAnsi="仿宋_GB2312"/>
          <w:color w:val="000000"/>
        </w:rPr>
        <w:bidi w:val="off"/>
        <w:ind w:leftChars="304" w:left="638" w:firstLineChars="0"/>
        <w:jc w:val="left"/>
        <w:textAlignment w:val="baseline"/>
        <w:numPr>
          <w:ilvl w:val="0"/>
          <w:numId w:val="0"/>
        </w:numPr>
      </w:pPr>
      <w:r>
        <w:rPr>
          <w:rStyle w:val="NormalCharacter"/>
          <w:szCs w:val="32"/>
          <w:sz w:val="32"/>
          <w:kern w:val="0"/>
          <w:lang w:val="en-US" w:eastAsia="zh-CN" w:bidi="ar-SA"/>
          <w:rFonts w:ascii="仿宋_GB2312" w:eastAsia="仿宋_GB2312" w:hAnsi="仿宋_GB2312"/>
          <w:color w:val="000000"/>
        </w:rPr>
        <w:t xml:space="preserve">3.参加其他方式招聘的人员请发送个人简历至各学校</w:t>
      </w:r>
    </w:p>
    <w:p>
      <w:pPr>
        <w:pStyle w:val="Normal"/>
        <w:rPr>
          <w:rStyle w:val="NormalCharacter"/>
          <w:szCs w:val="32"/>
          <w:sz w:val="32"/>
          <w:kern w:val="2"/>
          <w:lang w:val="en-US" w:eastAsia="zh-CN" w:bidi="ar-SA"/>
          <w:rFonts w:ascii="仿宋_GB2312" w:eastAsia="仿宋_GB2312" w:hAnsi="Calibri"/>
        </w:rPr>
        <w:bidi w:val="off"/>
        <w:jc w:val="left"/>
        <w:textAlignment w:val="baseline"/>
        <w:numPr>
          <w:ilvl w:val="0"/>
          <w:numId w:val="0"/>
        </w:numPr>
      </w:pPr>
      <w:r>
        <w:rPr>
          <w:rStyle w:val="NormalCharacter"/>
          <w:szCs w:val="32"/>
          <w:sz w:val="32"/>
          <w:kern w:val="0"/>
          <w:lang w:val="en-US" w:eastAsia="zh-CN" w:bidi="ar-SA"/>
          <w:rFonts w:ascii="仿宋_GB2312" w:eastAsia="仿宋_GB2312" w:hAnsi="仿宋_GB2312"/>
          <w:color w:val="000000"/>
        </w:rPr>
        <w:t xml:space="preserve">人才招聘电子邮箱，详见附件。(投递简历请注明“应聘学校+专业岗位”，如“郸城一高周口校区高中语文岗位”) </w:t>
      </w:r>
      <w:r>
        <w:rPr>
          <w:rStyle w:val="NormalCharacter"/>
          <w:szCs w:val="32"/>
          <w:sz w:val="32"/>
          <w:kern w:val="0"/>
          <w:lang w:val="en-US" w:eastAsia="zh-CN" w:bidi="ar-SA"/>
          <w:rFonts w:ascii="仿宋_GB2312" w:eastAsia="仿宋_GB2312" w:hAnsi="仿宋_GB2312"/>
          <w:color w:val="000000"/>
        </w:rPr>
        <w:br w:type="textWrapping" w:clear="all"/>
      </w:r>
      <w:r>
        <w:rPr>
          <w:rStyle w:val="NormalCharacter"/>
          <w:szCs w:val="32"/>
          <w:sz w:val="32"/>
          <w:kern w:val="0"/>
          <w:lang w:val="en-US" w:eastAsia="zh-CN" w:bidi="ar-SA"/>
          <w:rFonts w:ascii="仿宋_GB2312" w:eastAsia="仿宋_GB2312" w:hAnsi="仿宋_GB2312"/>
          <w:color w:val="000000"/>
        </w:rPr>
        <w:t xml:space="preserve">    4.各方式报名截止时间为2021年7月5日</w:t>
      </w:r>
    </w:p>
    <w:p>
      <w:pPr>
        <w:pStyle w:val="Normal"/>
        <w:rPr>
          <w:rStyle w:val="NormalCharacter"/>
          <w:szCs w:val="32"/>
          <w:sz w:val="32"/>
          <w:kern w:val="0"/>
          <w:lang w:val="en-US" w:eastAsia="zh-CN" w:bidi="ar-SA"/>
          <w:rFonts w:ascii="黑体" w:eastAsia="黑体" w:hAnsi="黑体"/>
          <w:color w:val="000000"/>
        </w:rPr>
        <w:autoSpaceDE/>
        <w:autoSpaceDN/>
        <w:bidi w:val="off"/>
        <w:kinsoku/>
        <w:kinsoku/>
        <w:overflowPunct/>
        <w:wordWrap/>
        <w:ind w:leftChars="0" w:left="630" w:firstLineChars="0"/>
        <w:spacing w:line="600" w:lineRule="exact"/>
        <w:jc w:val="left"/>
        <w:textAlignment w:val="auto"/>
        <w:numPr>
          <w:ilvl w:val="0"/>
          <w:numId w:val="1"/>
        </w:numPr>
      </w:pPr>
      <w:r>
        <w:rPr>
          <w:rStyle w:val="NormalCharacter"/>
          <w:szCs w:val="32"/>
          <w:sz w:val="32"/>
          <w:kern w:val="0"/>
          <w:lang w:val="en-US" w:eastAsia="zh-CN" w:bidi="ar-SA"/>
          <w:rFonts w:ascii="黑体" w:eastAsia="黑体" w:hAnsi="黑体"/>
          <w:color w:val="000000"/>
        </w:rPr>
        <w:t xml:space="preserve">资格审查和考试</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ind w:leftChars="0" w:left="630"/>
        <w:spacing w:line="600" w:lineRule="exact"/>
        <w:jc w:val="left"/>
        <w:textAlignment w:val="auto"/>
        <w:numPr>
          <w:ilvl w:val="0"/>
          <w:numId w:val="0"/>
        </w:numPr>
      </w:pPr>
      <w:r>
        <w:rPr>
          <w:rStyle w:val="NormalCharacter"/>
          <w:szCs w:val="32"/>
          <w:sz w:val="32"/>
          <w:kern w:val="0"/>
          <w:lang w:val="en-US" w:eastAsia="zh-CN" w:bidi="ar-SA"/>
          <w:rFonts w:ascii="仿宋_GB2312" w:eastAsia="仿宋_GB2312" w:hAnsi="仿宋_GB2312"/>
          <w:color w:val="000000"/>
        </w:rPr>
        <w:t xml:space="preserve">在招才引智报名结束后，市教体局将汇总各学校简历投</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spacing w:line="600" w:lineRule="exact"/>
        <w:jc w:val="left"/>
        <w:textAlignment w:val="auto"/>
        <w:numPr>
          <w:ilvl w:val="0"/>
          <w:numId w:val="0"/>
        </w:numPr>
      </w:pPr>
      <w:r>
        <w:rPr>
          <w:rStyle w:val="NormalCharacter"/>
          <w:szCs w:val="32"/>
          <w:sz w:val="32"/>
          <w:kern w:val="0"/>
          <w:lang w:val="en-US" w:eastAsia="zh-CN" w:bidi="ar-SA"/>
          <w:rFonts w:ascii="仿宋_GB2312" w:eastAsia="仿宋_GB2312" w:hAnsi="仿宋_GB2312"/>
          <w:color w:val="000000"/>
        </w:rPr>
        <w:t xml:space="preserve">递情况，对符合条件的人员电话或其他方式通知参加考试，考试方式另行通知。请保持联系方式畅通，以免错过考试时间。</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r>
        <w:rPr>
          <w:rStyle w:val="NormalCharacter"/>
          <w:szCs w:val="24"/>
          <w:sz w:val="21"/>
          <w:kern w:val="2"/>
          <w:lang w:val="en-US" w:eastAsia="zh-CN" w:bidi="ar-SA"/>
          <w:rFonts w:ascii="Calibri" w:eastAsia="宋体" w:hAnsi="Calibri"/>
        </w:rPr>
        <w:tab/>
      </w:r>
      <w:r>
        <w:rPr>
          <w:rStyle w:val="NormalCharacter"/>
          <w:szCs w:val="32"/>
          <w:sz w:val="32"/>
          <w:kern w:val="0"/>
          <w:lang w:val="en-US" w:eastAsia="zh-CN" w:bidi="ar-SA"/>
          <w:rFonts w:ascii="仿宋_GB2312" w:eastAsia="仿宋_GB2312" w:hAnsi="仿宋_GB2312"/>
          <w:color w:val="000000"/>
        </w:rPr>
        <w:t xml:space="preserve">根据考试成绩</w:t>
      </w:r>
      <w:r>
        <w:rPr>
          <w:rStyle w:val="NormalCharacter"/>
          <w:szCs w:val="32"/>
          <w:sz w:val="32"/>
          <w:kern w:val="0"/>
          <w:lang w:val="en-US" w:eastAsia="zh-CN" w:bidi="ar-SA"/>
          <w:rFonts w:ascii="仿宋_GB2312" w:eastAsia="仿宋_GB2312" w:hAnsi="仿宋_GB2312"/>
          <w:color w:val="000000"/>
        </w:rPr>
        <w:t xml:space="preserve">、体检、政审</w:t>
      </w:r>
      <w:r>
        <w:rPr>
          <w:rStyle w:val="NormalCharacter"/>
          <w:szCs w:val="32"/>
          <w:sz w:val="32"/>
          <w:kern w:val="0"/>
          <w:lang w:val="en-US" w:eastAsia="zh-CN" w:bidi="ar-SA"/>
          <w:rFonts w:ascii="仿宋_GB2312" w:eastAsia="仿宋_GB2312" w:hAnsi="仿宋_GB2312"/>
          <w:color w:val="000000"/>
        </w:rPr>
        <w:t xml:space="preserve">考察</w:t>
      </w:r>
      <w:r>
        <w:rPr>
          <w:rStyle w:val="NormalCharacter"/>
          <w:szCs w:val="32"/>
          <w:sz w:val="32"/>
          <w:kern w:val="0"/>
          <w:lang w:val="en-US" w:eastAsia="zh-CN" w:bidi="ar-SA"/>
          <w:rFonts w:ascii="仿宋_GB2312" w:eastAsia="仿宋_GB2312" w:hAnsi="仿宋_GB2312"/>
          <w:color w:val="000000"/>
        </w:rPr>
        <w:t xml:space="preserve">等</w:t>
      </w:r>
      <w:r>
        <w:rPr>
          <w:rStyle w:val="NormalCharacter"/>
          <w:szCs w:val="32"/>
          <w:sz w:val="32"/>
          <w:kern w:val="0"/>
          <w:lang w:val="en-US" w:eastAsia="zh-CN" w:bidi="ar-SA"/>
          <w:rFonts w:ascii="仿宋_GB2312" w:eastAsia="仿宋_GB2312" w:hAnsi="仿宋_GB2312"/>
          <w:color w:val="000000"/>
        </w:rPr>
        <w:t xml:space="preserve">情况，确定</w:t>
      </w:r>
      <w:r>
        <w:rPr>
          <w:rStyle w:val="NormalCharacter"/>
          <w:szCs w:val="32"/>
          <w:sz w:val="32"/>
          <w:kern w:val="0"/>
          <w:lang w:val="en-US" w:eastAsia="zh-CN" w:bidi="ar-SA"/>
          <w:rFonts w:ascii="仿宋_GB2312" w:eastAsia="仿宋_GB2312" w:hAnsi="仿宋_GB2312"/>
          <w:color w:val="000000"/>
        </w:rPr>
        <w:t xml:space="preserve">拟</w:t>
      </w:r>
      <w:r>
        <w:rPr>
          <w:rStyle w:val="NormalCharacter"/>
          <w:szCs w:val="32"/>
          <w:sz w:val="32"/>
          <w:kern w:val="0"/>
          <w:lang w:val="en-US" w:eastAsia="zh-CN" w:bidi="ar-SA"/>
          <w:rFonts w:ascii="仿宋_GB2312" w:eastAsia="仿宋_GB2312" w:hAnsi="仿宋_GB2312"/>
          <w:color w:val="000000"/>
        </w:rPr>
        <w:t xml:space="preserve">聘用人员</w:t>
      </w:r>
      <w:r>
        <w:rPr>
          <w:rStyle w:val="NormalCharacter"/>
          <w:szCs w:val="32"/>
          <w:sz w:val="32"/>
          <w:kern w:val="0"/>
          <w:lang w:val="en-US" w:eastAsia="zh-CN" w:bidi="ar-SA"/>
          <w:rFonts w:ascii="仿宋_GB2312" w:eastAsia="仿宋_GB2312" w:hAnsi="仿宋_GB2312"/>
          <w:color w:val="000000"/>
        </w:rPr>
        <w:t xml:space="preserve">，按照有关规定办理入编手续。</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r>
        <w:rPr>
          <w:rStyle w:val="NormalCharacter"/>
          <w:szCs w:val="32"/>
          <w:sz w:val="32"/>
          <w:kern w:val="0"/>
          <w:lang w:val="en-US" w:eastAsia="zh-CN" w:bidi="ar-SA"/>
          <w:rFonts w:ascii="仿宋_GB2312" w:eastAsia="仿宋_GB2312" w:hAnsi="仿宋_GB2312"/>
          <w:color w:val="000000"/>
        </w:rPr>
        <w:t xml:space="preserve">附件：周口市教育体育局直属事业单位202</w:t>
      </w:r>
      <w:r>
        <w:rPr>
          <w:rStyle w:val="NormalCharacter"/>
          <w:szCs w:val="32"/>
          <w:sz w:val="32"/>
          <w:kern w:val="0"/>
          <w:lang w:val="en-US" w:eastAsia="zh-CN" w:bidi="ar-SA"/>
          <w:rFonts w:ascii="仿宋_GB2312" w:eastAsia="仿宋_GB2312" w:hAnsi="仿宋_GB2312"/>
          <w:color w:val="000000"/>
        </w:rPr>
        <w:t xml:space="preserve">1</w:t>
      </w:r>
      <w:r>
        <w:rPr>
          <w:rStyle w:val="NormalCharacter"/>
          <w:szCs w:val="32"/>
          <w:sz w:val="32"/>
          <w:kern w:val="0"/>
          <w:lang w:val="en-US" w:eastAsia="zh-CN" w:bidi="ar-SA"/>
          <w:rFonts w:ascii="仿宋_GB2312" w:eastAsia="仿宋_GB2312" w:hAnsi="仿宋_GB2312"/>
          <w:color w:val="000000"/>
        </w:rPr>
        <w:t xml:space="preserve">年引进高层次人才</w:t>
      </w:r>
      <w:r>
        <w:rPr>
          <w:rStyle w:val="NormalCharacter"/>
          <w:szCs w:val="32"/>
          <w:sz w:val="32"/>
          <w:kern w:val="0"/>
          <w:lang w:val="en-US" w:eastAsia="zh-CN" w:bidi="ar-SA"/>
          <w:rFonts w:ascii="仿宋_GB2312" w:eastAsia="仿宋_GB2312" w:hAnsi="仿宋_GB2312"/>
          <w:color w:val="000000"/>
        </w:rPr>
        <w:t xml:space="preserve">岗位</w:t>
      </w:r>
      <w:r>
        <w:rPr>
          <w:rStyle w:val="NormalCharacter"/>
          <w:szCs w:val="32"/>
          <w:sz w:val="32"/>
          <w:kern w:val="0"/>
          <w:lang w:val="en-US" w:eastAsia="zh-CN" w:bidi="ar-SA"/>
          <w:rFonts w:ascii="仿宋_GB2312" w:eastAsia="仿宋_GB2312" w:hAnsi="仿宋_GB2312"/>
          <w:color w:val="000000"/>
        </w:rPr>
        <w:t xml:space="preserve">需求表</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25"/>
        </w:tabs>
        <w:spacing w:line="600" w:lineRule="exact"/>
        <w:jc w:val="left"/>
        <w:textAlignment w:val="auto"/>
      </w:pPr>
    </w:p>
    <w:p>
      <w:pPr>
        <w:pStyle w:val="Normal"/>
        <w:rPr>
          <w:rStyle w:val="NormalCharacter"/>
          <w:szCs w:val="32"/>
          <w:sz w:val="32"/>
          <w:kern w:val="2"/>
          <w:lang w:val="en-US" w:eastAsia="zh-CN" w:bidi="ar-SA"/>
          <w:rFonts w:ascii="仿宋_GB2312" w:eastAsia="仿宋_GB2312" w:hAnsi="仿宋_GB2312"/>
        </w:rPr>
        <w:autoSpaceDE/>
        <w:autoSpaceDN/>
        <w:bidi w:val="off"/>
        <w:kinsoku/>
        <w:kinsoku/>
        <w:overflowPunct/>
        <w:wordWrap/>
        <w:ind w:firstLine="5120" w:firstLineChars="1600"/>
        <w:spacing w:line="600" w:lineRule="exact"/>
        <w:jc w:val="both"/>
        <w:textAlignment w:val="auto"/>
      </w:pPr>
      <w:r>
        <w:rPr>
          <w:rStyle w:val="NormalCharacter"/>
          <w:szCs w:val="32"/>
          <w:sz w:val="32"/>
          <w:kern w:val="2"/>
          <w:lang w:val="en-US" w:eastAsia="zh-CN" w:bidi="ar-SA"/>
          <w:rFonts w:ascii="仿宋_GB2312" w:eastAsia="仿宋_GB2312" w:hAnsi="仿宋_GB2312"/>
        </w:rPr>
        <w:t xml:space="preserve">周口市教育体育局</w:t>
      </w:r>
    </w:p>
    <w:p>
      <w:pPr>
        <w:pStyle w:val="Normal"/>
        <w:rPr>
          <w:rStyle w:val="NormalCharacter"/>
          <w:szCs w:val="32"/>
          <w:sz w:val="32"/>
          <w:kern w:val="0"/>
          <w:lang w:val="en-US" w:eastAsia="zh-CN" w:bidi="ar-SA"/>
          <w:rFonts w:ascii="仿宋_GB2312" w:eastAsia="仿宋_GB2312" w:hAnsi="仿宋_GB2312"/>
          <w:color w:val="000000"/>
        </w:rPr>
        <w:autoSpaceDE/>
        <w:autoSpaceDN/>
        <w:bidi w:val="off"/>
        <w:kinsoku/>
        <w:kinsoku/>
        <w:overflowPunct/>
        <w:wordWrap/>
        <w:tabs>
          <w:tab w:leader="none" w:val="left" w:pos="6442"/>
        </w:tabs>
        <w:spacing w:line="600" w:lineRule="exact"/>
        <w:jc w:val="center"/>
        <w:textAlignment w:val="auto"/>
      </w:pPr>
      <w:r>
        <w:rPr>
          <w:rStyle w:val="NormalCharacter"/>
          <w:szCs w:val="32"/>
          <w:sz w:val="32"/>
          <w:kern w:val="0"/>
          <w:lang w:val="en-US" w:eastAsia="zh-CN" w:bidi="ar-SA"/>
          <w:rFonts w:ascii="仿宋_GB2312" w:eastAsia="仿宋_GB2312" w:hAnsi="仿宋_GB2312"/>
          <w:color w:val="000000"/>
        </w:rPr>
        <w:t xml:space="preserve">                            2021年6月24</w:t>
      </w: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jc w:val="both"/>
        <w:textAlignment w:val="baseline"/>
      </w:pPr>
    </w:p>
    <w:p>
      <w:pPr>
        <w:pStyle w:val="Normal"/>
        <w:rPr>
          <w:rStyle w:val="NormalCharacter"/>
          <w:szCs w:val="24"/>
          <w:sz w:val="21"/>
          <w:kern w:val="2"/>
          <w:lang w:val="en-US" w:eastAsia="zh-CN" w:bidi="ar-SA"/>
          <w:rFonts w:ascii="Calibri" w:eastAsia="宋体" w:hAnsi="Calibri"/>
        </w:rPr>
        <w:bidi w:val="off"/>
        <w:tabs>
          <w:tab w:leader="none" w:val="left" w:pos="3316"/>
        </w:tabs>
        <w:sectPr>
          <w:vAlign w:val="top"/>
          <w:type w:val="nextPage"/>
          <w:pgSz w:h="16838" w:w="11906" w:orient="portrait"/>
          <w:pgMar w:gutter="0" w:header="851" w:top="1440" w:bottom="1440" w:footer="992" w:left="1803" w:right="1803"/>
          <w:lnNumType w:countBy="0"/>
          <w:paperSrc w:first="0" w:other="0"/>
          <w:cols w:space="425" w:num="1"/>
          <w:docGrid w:charSpace="0" w:linePitch="319" w:type="lines"/>
        </w:sectPr>
        <w:jc w:val="left"/>
        <w:textAlignment w:val="baseline"/>
      </w:pPr>
      <w:r>
        <w:rPr>
          <w:rStyle w:val="NormalCharacter"/>
          <w:szCs w:val="24"/>
          <w:sz w:val="21"/>
          <w:kern w:val="2"/>
          <w:lang w:val="en-US" w:eastAsia="zh-CN" w:bidi="ar-SA"/>
          <w:rFonts w:ascii="Calibri" w:eastAsia="宋体" w:hAnsi="Calibri"/>
        </w:rPr>
        <w:tab/>
      </w:r>
    </w:p>
    <w:p>
      <w:pPr>
        <w:pStyle w:val="Normal"/>
        <w:rPr>
          <w:rStyle w:val="NormalCharacter"/>
          <w:szCs w:val="36"/>
          <w:sz w:val="36"/>
          <w:kern w:val="2"/>
          <w:lang w:val="en-US" w:eastAsia="zh-CN" w:bidi="ar-SA"/>
          <w:rFonts w:ascii="方正小标宋简体" w:eastAsia="方正小标宋简体" w:hAnsi="方正小标宋简体"/>
        </w:rPr>
        <w:bidi w:val="off"/>
        <w:tabs>
          <w:tab w:leader="none" w:val="left" w:pos="3316"/>
        </w:tabs>
        <w:jc w:val="center"/>
        <w:textAlignment w:val="baseline"/>
      </w:pPr>
      <w:r>
        <w:rPr>
          <w:rStyle w:val="NormalCharacter"/>
          <w:szCs w:val="36"/>
          <w:sz w:val="36"/>
          <w:kern w:val="2"/>
          <w:lang w:val="en-US" w:eastAsia="zh-CN" w:bidi="ar-SA"/>
          <w:rFonts w:ascii="方正小标宋简体" w:eastAsia="方正小标宋简体" w:hAnsi="方正小标宋简体"/>
        </w:rPr>
        <w:t xml:space="preserve">周口市教育体育局直属事业单位2021年引进高层次人才需求意向表</w:t>
      </w:r>
    </w:p>
    <w:p>
      <w:pPr>
        <w:pStyle w:val="Normal"/>
        <w:rPr>
          <w:rStyle w:val="NormalCharacter"/>
          <w:szCs w:val="24"/>
          <w:sz w:val="21"/>
          <w:kern w:val="2"/>
          <w:lang w:val="en-US" w:eastAsia="zh-CN" w:bidi="ar-SA"/>
          <w:rFonts w:ascii="Calibri" w:eastAsia="宋体" w:hAnsi="Calibri"/>
        </w:rPr>
        <w:jc w:val="both"/>
        <w:textAlignment w:val="baseline"/>
      </w:pPr>
    </w:p>
    <w:tbl>
      <w:tblPr>
        <w:tblW w:type="dxa" w:w="15366"/>
        <w:tblLook w:val="ffff"/>
        <w:tblInd w:w="-844" w:type="dxa"/>
        <w:tblBorders>
          <w:top w:val="nil"/>
          <w:left w:val="nil"/>
          <w:bottom w:val="nil"/>
          <w:right w:val="nil"/>
          <w:insideH w:val="nil"/>
          <w:insideV w:val="nil"/>
        </w:tblBorders>
        <w:tblLayout w:type="fixed"/>
        <w:tblCellMar>
          <w:left w:w="0" w:type="dxa"/>
          <w:right w:w="0" w:type="dxa"/>
        </w:tblCellMar>
      </w:tblPr>
      <w:tblGrid>
        <w:gridCol w:w="513"/>
        <w:gridCol w:w="1111"/>
        <w:gridCol w:w="1076"/>
        <w:gridCol w:w="795"/>
        <w:gridCol w:w="680"/>
        <w:gridCol w:w="1016"/>
        <w:gridCol w:w="512"/>
        <w:gridCol w:w="762"/>
        <w:gridCol w:w="774"/>
        <w:gridCol w:w="5026"/>
        <w:gridCol w:w="963"/>
        <w:gridCol w:w="786"/>
        <w:gridCol w:w="250"/>
        <w:gridCol w:w="1102"/>
      </w:tblGrid>
      <w:tr>
        <w:trPr>
          <w:trHeight w:val="90" w:hRule="atLeast"/>
        </w:trPr>
        <w:tc>
          <w:tcPr>
            <w:textDirection w:val="lrTb"/>
            <w:vMerge w:val="restart"/>
            <w:vAlign w:val="center"/>
            <w:tcW w:type="dxa" w:w="513"/>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序号</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主管部门</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用人单位</w:t>
            </w:r>
          </w:p>
        </w:tc>
        <w:tc>
          <w:tcPr>
            <w:textDirection w:val="lrTb"/>
            <w:vMerge w:val="restart"/>
            <w:vAlign w:val="center"/>
            <w:tcW w:type="dxa" w:w="795"/>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岗位名称</w:t>
            </w:r>
          </w:p>
        </w:tc>
        <w:tc>
          <w:tcPr>
            <w:textDirection w:val="lrTb"/>
            <w:vMerge w:val="restart"/>
            <w:vAlign w:val="center"/>
            <w:tcW w:type="dxa" w:w="680"/>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引进计划</w:t>
            </w:r>
          </w:p>
        </w:tc>
        <w:tc>
          <w:tcPr>
            <w:textDirection w:val="lrTb"/>
            <w:vAlign w:val="center"/>
            <w:tcW w:type="dxa" w:w="8090"/>
            <w:gridSpan w:val="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岗位要求</w:t>
            </w:r>
          </w:p>
        </w:tc>
        <w:tc>
          <w:tcPr>
            <w:textDirection w:val="lrTb"/>
            <w:vAlign w:val="center"/>
            <w:tcW w:type="dxa" w:w="1749"/>
            <w:gridSpan w:val="2"/>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引进单位联系方式</w:t>
            </w:r>
          </w:p>
        </w:tc>
        <w:tc>
          <w:tcPr>
            <w:textDirection w:val="lrTb"/>
            <w:vAlign w:val="center"/>
            <w:tcW w:type="dxa" w:w="1352"/>
            <w:gridSpan w:val="2"/>
            <w:tcBorders>
              <w:top w:space="0" w:color="000000" w:val="single" w:sz="6"/>
              <w:left w:val="nil"/>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90" w:hRule="atLeast"/>
        </w:trPr>
        <w:tc>
          <w:tcPr>
            <w:textDirection w:val="lrTb"/>
            <w:vMerge w:val="continue"/>
            <w:vAlign w:val="center"/>
            <w:tcW w:type="dxa" w:w="513"/>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795"/>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680"/>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学历学位</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职称</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年龄</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其他</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联系人</w:t>
            </w:r>
          </w:p>
        </w:tc>
        <w:tc>
          <w:tcPr>
            <w:textDirection w:val="lrTb"/>
            <w:vAlign w:val="center"/>
            <w:tcW w:type="dxa" w:w="1036"/>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联系电话</w:t>
            </w:r>
          </w:p>
        </w:tc>
        <w:tc>
          <w:tcPr>
            <w:textDirection w:val="lrTb"/>
            <w:vAlign w:val="center"/>
            <w:tcW w:type="dxa" w:w="11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电子邮箱</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周口市教育体育局</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周口市第二高级中学</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高中数学教师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数学对口专业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具有高中数学教师资格证，应届生未取得教师资格证的需提供有效期内的中小学教师资格考试合格证明或笔试合格成绩。本科为全日制师范类数学专业，本硕专业一致。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杨凌燕</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15639915581</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147419334@qq.com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高中英语教师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英语对口专业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具有高中英语教师资格证，应届生未取得教师资格证的需提供有效期内的中小学教师资格考试合格证明或笔试合格成绩。第一学历为全日制本科，本硕专业一致。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38"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郸城一高周口校区</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高中语文教师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语文对口专业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具有高中语文教师资格证，应届生未取得教师资格证的需提供有效期内的中小学教师资格考试合格证明或笔试合格成绩。本科为汉语言文学或汉语国际教育专业，本硕专业一致。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王雪涛</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0394-3388199</w:t>
            </w:r>
          </w:p>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18238482618</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dcygbgs@163.com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4</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高中数学教师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数学对口专业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具有高中数学教师资格证，应届生未取得教师资格证的需提供有效期内的中小学教师资格考试合格证明或笔试合格成绩。本科为数学与应用数学专业，本硕专业一致。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5</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高中英语教师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英语对口专业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具有高中英语教师资格证，应届生未取得教师资格证的需提供有效期内的中小学教师资格考试合格证明或笔试合格成绩。本科为英语专业，本硕专业一致。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6</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高中物理教师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6</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物理对口专业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具有高中物理教师资格证，应届生未取得教师资格证的需提供有效期内的中小学教师资格考试合格证明或笔试合格成绩。本科为物理学专业，本硕专业一致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7</w:t>
            </w: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高中生物教师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生物对口专业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具有高中生物教师资格证，应届生未取得教师资格证的需提供有效期内的中小学教师资格考试合格证明或笔试合格成绩。本科为生物科学专业，本硕专业一致。</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8</w:t>
            </w:r>
          </w:p>
        </w:tc>
        <w:tc>
          <w:tcPr>
            <w:textDirection w:val="lrTb"/>
            <w:vMerge w:val="restart"/>
            <w:vAlign w:val="center"/>
            <w:tcW w:type="dxa" w:w="1111"/>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周口市教育体育局</w:t>
            </w:r>
          </w:p>
        </w:tc>
        <w:tc>
          <w:tcPr>
            <w:textDirection w:val="lrTb"/>
            <w:vMerge w:val="restart"/>
            <w:vAlign w:val="center"/>
            <w:tcW w:type="dxa" w:w="1076"/>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郸城一高周口校区</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高中历史教师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历史对口专业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具有高中历史教师资格证，应届生未取得教师资格证的需提供有效期内的中小学教师资格考试合格证明或笔试合格成绩。本科为历史学专业，本硕专业一致</w:t>
            </w:r>
          </w:p>
        </w:tc>
        <w:tc>
          <w:tcPr>
            <w:textDirection w:val="lrTb"/>
            <w:vMerge w:val="restart"/>
            <w:vAlign w:val="center"/>
            <w:tcW w:type="dxa" w:w="963"/>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王雪涛</w:t>
            </w:r>
          </w:p>
        </w:tc>
        <w:tc>
          <w:tcPr>
            <w:textDirection w:val="lrTb"/>
            <w:vMerge w:val="restart"/>
            <w:vAlign w:val="center"/>
            <w:tcW w:type="dxa" w:w="1036"/>
            <w:gridSpan w:val="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0394-3388199</w:t>
            </w:r>
          </w:p>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18238482618</w:t>
            </w:r>
          </w:p>
        </w:tc>
        <w:tc>
          <w:tcPr>
            <w:textDirection w:val="lrTb"/>
            <w:vMerge w:val="restart"/>
            <w:vAlign w:val="center"/>
            <w:tcW w:type="dxa" w:w="1102"/>
            <w:tcBorders>
              <w:top w:space="0" w:color="000000" w:val="single" w:sz="6"/>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dcygbgs@163.com</w:t>
            </w: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9</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高中地理教师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2</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地理对口专业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具有高中地理教师资格证，应届生未取得教师资格证的需提供有效期内的中小学教师资格考试合格证明或笔试合格成绩。本科为地理科学专业，本硕专业一致。</w:t>
            </w:r>
          </w:p>
        </w:tc>
        <w:tc>
          <w:tcPr>
            <w:textDirection w:val="lrTb"/>
            <w:vMerge w:val="continue"/>
            <w:vAlign w:val="center"/>
            <w:tcW w:type="dxa" w:w="963"/>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111"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10</w:t>
            </w:r>
          </w:p>
        </w:tc>
        <w:tc>
          <w:tcPr>
            <w:textDirection w:val="lrTb"/>
            <w:vMerge w:val="continue"/>
            <w:vAlign w:val="center"/>
            <w:tcW w:type="dxa" w:w="1111"/>
            <w:tcBorders>
              <w:top w:val="nil"/>
              <w:left w:space="0" w:color="000000" w:val="single" w:sz="6"/>
              <w:bottom w:val="nil"/>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76"/>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高中计算机教师</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硕士研究生及以上学历</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计算机对口专业</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30周岁以下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具有高中信息技术教师资格证，应届生未取得教师资格证的需提供有效期内的中小学教师资格考试合格证明或笔试合格成绩。本科为计算机类专业，本硕专业一致。</w:t>
            </w:r>
          </w:p>
        </w:tc>
        <w:tc>
          <w:tcPr>
            <w:textDirection w:val="lrTb"/>
            <w:vMerge w:val="continue"/>
            <w:vAlign w:val="center"/>
            <w:tcW w:type="dxa" w:w="963"/>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036"/>
            <w:gridSpan w:val="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Merge w:val="continue"/>
            <w:vAlign w:val="center"/>
            <w:tcW w:type="dxa" w:w="1102"/>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r>
      <w:tr>
        <w:trPr>
          <w:trHeight w:val="90" w:hRule="atLeast"/>
        </w:trPr>
        <w:tc>
          <w:tcPr>
            <w:textDirection w:val="lrTb"/>
            <w:vAlign w:val="center"/>
            <w:tcW w:type="dxa" w:w="513"/>
            <w:tcBorders>
              <w:top w:space="0" w:color="000000" w:val="single" w:sz="6"/>
              <w:left w:space="0" w:color="000000" w:val="single" w:sz="6"/>
              <w:bottom w:space="0" w:color="000000" w:val="single" w:sz="6"/>
              <w:right w:val="nil"/>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11</w:t>
            </w:r>
          </w:p>
        </w:tc>
        <w:tc>
          <w:tcPr>
            <w:textDirection w:val="lrTb"/>
            <w:vMerge w:val="continue"/>
            <w:vAlign w:val="center"/>
            <w:tcW w:type="dxa" w:w="1111"/>
            <w:tcBorders>
              <w:top w:val="nil"/>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p>
        </w:tc>
        <w:tc>
          <w:tcPr>
            <w:textDirection w:val="lrTb"/>
            <w:vAlign w:val="center"/>
            <w:tcW w:type="dxa" w:w="107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周口市体育运动学校</w:t>
            </w:r>
          </w:p>
        </w:tc>
        <w:tc>
          <w:tcPr>
            <w:textDirection w:val="lrTb"/>
            <w:vAlign w:val="center"/>
            <w:tcW w:type="dxa" w:w="79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排球</w:t>
            </w:r>
          </w:p>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教练</w:t>
            </w:r>
          </w:p>
        </w:tc>
        <w:tc>
          <w:tcPr>
            <w:textDirection w:val="lrTb"/>
            <w:vAlign w:val="center"/>
            <w:tcW w:type="dxa" w:w="680"/>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w:t>
            </w:r>
          </w:p>
        </w:tc>
        <w:tc>
          <w:tcPr>
            <w:textDirection w:val="lrTb"/>
            <w:vAlign w:val="center"/>
            <w:tcW w:type="dxa" w:w="101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全日制本科</w:t>
            </w:r>
          </w:p>
        </w:tc>
        <w:tc>
          <w:tcPr>
            <w:textDirection w:val="lrTb"/>
            <w:vAlign w:val="center"/>
            <w:tcW w:type="dxa" w:w="51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无</w:t>
            </w:r>
          </w:p>
        </w:tc>
        <w:tc>
          <w:tcPr>
            <w:textDirection w:val="lrTb"/>
            <w:vAlign w:val="center"/>
            <w:tcW w:type="dxa" w:w="7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运动</w:t>
            </w:r>
          </w:p>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训练</w:t>
            </w:r>
          </w:p>
        </w:tc>
        <w:tc>
          <w:tcPr>
            <w:textDirection w:val="lrTb"/>
            <w:vAlign w:val="center"/>
            <w:tcW w:type="dxa" w:w="77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Tahoma" w:eastAsia="Tahoma" w:hAnsi="Tahoma"/>
                <w:color w:val="000000"/>
              </w:rPr>
              <w:t xml:space="preserve">28</w:t>
            </w:r>
            <w:r>
              <w:rPr>
                <w:rStyle w:val="NormalCharacter"/>
                <w:szCs w:val="24"/>
                <w:sz w:val="21"/>
                <w:kern w:val="2"/>
                <w:lang w:val="en-US" w:eastAsia="zh-CN" w:bidi="ar-SA"/>
                <w:rFonts w:ascii="宋体" w:eastAsia="宋体" w:hAnsi="宋体"/>
                <w:color w:val="000000"/>
              </w:rPr>
              <w:t xml:space="preserve">岁以下</w:t>
            </w:r>
          </w:p>
        </w:tc>
        <w:tc>
          <w:tcPr>
            <w:textDirection w:val="lrTb"/>
            <w:vAlign w:val="center"/>
            <w:tcW w:type="dxa" w:w="502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Tahoma" w:eastAsia="Tahoma" w:hAnsi="Tahoma"/>
                <w:color w:val="000000"/>
              </w:rPr>
              <w:jc w:val="center"/>
              <w:textAlignment w:val="baseline"/>
            </w:pPr>
            <w:r>
              <w:rPr>
                <w:rStyle w:val="NormalCharacter"/>
                <w:szCs w:val="24"/>
                <w:sz w:val="21"/>
                <w:kern w:val="2"/>
                <w:lang w:val="en-US" w:eastAsia="zh-CN" w:bidi="ar-SA"/>
                <w:rFonts w:ascii="宋体" w:eastAsia="宋体" w:hAnsi="宋体"/>
                <w:color w:val="000000"/>
              </w:rPr>
              <w:t xml:space="preserve">5年以上专业队运动训练经历</w:t>
            </w:r>
            <w:r>
              <w:rPr>
                <w:rStyle w:val="NormalCharacter"/>
                <w:szCs w:val="24"/>
                <w:sz w:val="21"/>
                <w:kern w:val="2"/>
                <w:lang w:val="en-US" w:eastAsia="zh-CN" w:bidi="ar-SA"/>
                <w:rFonts w:ascii="Tahoma" w:eastAsia="Tahoma" w:hAnsi="Tahoma"/>
                <w:color w:val="000000"/>
              </w:rPr>
              <w:t xml:space="preserve">,</w:t>
            </w:r>
          </w:p>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国家一级运动员</w:t>
            </w:r>
            <w:r>
              <w:rPr>
                <w:rStyle w:val="NormalCharacter"/>
                <w:szCs w:val="24"/>
                <w:sz w:val="21"/>
                <w:kern w:val="2"/>
                <w:lang w:val="en-US" w:eastAsia="zh-CN" w:bidi="ar-SA"/>
                <w:rFonts w:ascii="Tahoma" w:eastAsia="Tahoma" w:hAnsi="Tahoma"/>
                <w:color w:val="000000"/>
              </w:rPr>
              <w:t xml:space="preserve">,</w:t>
            </w:r>
            <w:r>
              <w:rPr>
                <w:rStyle w:val="NormalCharacter"/>
                <w:szCs w:val="24"/>
                <w:sz w:val="21"/>
                <w:kern w:val="2"/>
                <w:lang w:val="en-US" w:eastAsia="zh-CN" w:bidi="ar-SA"/>
                <w:rFonts w:ascii="宋体" w:eastAsia="宋体" w:hAnsi="宋体"/>
                <w:color w:val="000000"/>
              </w:rPr>
              <w:t xml:space="preserve">取得过国家级冠军。</w:t>
            </w:r>
          </w:p>
        </w:tc>
        <w:tc>
          <w:tcPr>
            <w:textDirection w:val="lrTb"/>
            <w:vAlign w:val="center"/>
            <w:tcW w:type="dxa" w:w="96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叶孝良</w:t>
            </w:r>
          </w:p>
        </w:tc>
        <w:tc>
          <w:tcPr>
            <w:textDirection w:val="lrTb"/>
            <w:vAlign w:val="center"/>
            <w:tcW w:type="dxa" w:w="1036"/>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13839425160</w:t>
            </w:r>
          </w:p>
        </w:tc>
        <w:tc>
          <w:tcPr>
            <w:textDirection w:val="lrTb"/>
            <w:vAlign w:val="center"/>
            <w:tcW w:type="dxa" w:w="11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宋体" w:eastAsia="宋体" w:hAnsi="宋体"/>
                <w:color w:val="000000"/>
              </w:rPr>
              <w:jc w:val="center"/>
              <w:textAlignment w:val="baseline"/>
            </w:pPr>
            <w:r>
              <w:rPr>
                <w:rStyle w:val="NormalCharacter"/>
                <w:szCs w:val="24"/>
                <w:sz w:val="21"/>
                <w:kern w:val="2"/>
                <w:lang w:val="en-US" w:eastAsia="zh-CN" w:bidi="ar-SA"/>
                <w:rFonts w:ascii="宋体" w:eastAsia="宋体" w:hAnsi="宋体"/>
                <w:color w:val="000000"/>
              </w:rPr>
              <w:t xml:space="preserve">zktx668@163.com</w:t>
            </w:r>
          </w:p>
        </w:tc>
      </w:tr>
      <w:tr>
        <w:trPr>
          <w:trHeight w:val="591" w:hRule="atLeast"/>
        </w:trPr>
        <w:tc>
          <w:tcPr>
            <w:textDirection w:val="lrTb"/>
            <w:vAlign w:val="center"/>
            <w:tcW w:type="dxa" w:w="15366"/>
            <w:gridSpan w:val="1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宋体"/>
                <w:color w:val="000000"/>
              </w:rPr>
              <w:jc w:val="center"/>
              <w:textAlignment w:val="baseline"/>
            </w:pPr>
            <w:r>
              <w:rPr>
                <w:rStyle w:val="NormalCharacter"/>
                <w:szCs w:val="24"/>
                <w:sz w:val="24"/>
                <w:kern w:val="2"/>
                <w:lang w:val="en-US" w:eastAsia="zh-CN" w:bidi="ar-SA"/>
                <w:rFonts w:ascii="宋体" w:eastAsia="宋体" w:hAnsi="宋体"/>
                <w:color w:val="000000"/>
              </w:rPr>
              <w:t xml:space="preserve">计划引进23人</w:t>
            </w:r>
          </w:p>
        </w:tc>
      </w:tr>
    </w:tbl>
    <w:p>
      <w:pPr>
        <w:pStyle w:val="Normal"/>
        <w:rPr>
          <w:rStyle w:val="NormalCharacter"/>
          <w:szCs w:val="24"/>
          <w:sz w:val="21"/>
          <w:kern w:val="2"/>
          <w:lang w:val="en-US" w:eastAsia="zh-CN" w:bidi="ar-SA"/>
          <w:rFonts w:ascii="Calibri" w:eastAsia="宋体" w:hAnsi="Calibri"/>
        </w:rPr>
        <w:bidi w:val="off"/>
        <w:tabs>
          <w:tab w:leader="none" w:val="left" w:pos="3316"/>
        </w:tabs>
        <w:jc w:val="left"/>
        <w:textAlignment w:val="baseline"/>
      </w:pPr>
    </w:p>
    <w:sectPr>
      <w:vAlign w:val="top"/>
      <w:type w:val="nextPage"/>
      <w:pgSz w:h="11906" w:w="16838" w:orient="portrait"/>
      <w:pgMar w:gutter="0" w:header="851" w:top="1603" w:bottom="1483" w:footer="992" w:left="1440" w:right="1440"/>
      <w:lnNumType w:countBy="0"/>
      <w:paperSrc w:first="0" w:other="0"/>
      <w:cols w:space="425" w:num="1"/>
      <w:docGrid w:charSpace="0" w:linePitch="319" w:type="lines"/>
    </w:sectPr>
  </w:body>
</w:document>
</file>

<file path=treport/opRecord.xml>p_35(0);
</file>