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color w:val="000000"/>
        </w:rPr>
      </w:pP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pStyle w:val="2"/>
        <w:spacing w:line="700" w:lineRule="exact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铜仁市三江文化旅游发展有限公司招聘职位资格表</w:t>
      </w:r>
    </w:p>
    <w:tbl>
      <w:tblPr>
        <w:tblStyle w:val="3"/>
        <w:tblW w:w="15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522"/>
        <w:gridCol w:w="1017"/>
        <w:gridCol w:w="684"/>
        <w:gridCol w:w="1636"/>
        <w:gridCol w:w="2126"/>
        <w:gridCol w:w="1873"/>
        <w:gridCol w:w="4096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5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计划</w:t>
            </w: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40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其他条件要求及说明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22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专业技术职务资格要求</w:t>
            </w: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25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综合部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汉语言文学、哲学、新闻传播学、行政管理、文秘类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1.年龄28周岁及以下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2.中共党员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3.具有1年以上党建工作经验者优先考虑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1.学历认定以教育部学籍在线验证报告（学信网)为准；</w:t>
            </w:r>
          </w:p>
          <w:p>
            <w:pPr>
              <w:widowControl/>
              <w:ind w:left="220" w:hanging="220" w:hangingChars="100"/>
              <w:jc w:val="left"/>
              <w:textAlignment w:val="center"/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2.工作经验需提供佐证材料。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61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财务部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会计学、财务管理、审计学、国际经济与贸易、金融学类相关专业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具有初级及以上会计师资格证</w:t>
            </w:r>
          </w:p>
        </w:tc>
        <w:tc>
          <w:tcPr>
            <w:tcW w:w="4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1.年龄40周岁及以下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2.具有3年以上财务工作经验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45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</w:t>
            </w:r>
          </w:p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2"/>
                <w:szCs w:val="22"/>
              </w:rPr>
              <w:t>市场营运部</w:t>
            </w:r>
          </w:p>
          <w:p>
            <w:pPr>
              <w:pStyle w:val="2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2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市场营销、工商管理、产品设计、艺术设计类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1.年龄30周岁及以下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2.具有1年以上相关工作经验</w:t>
            </w: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50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仿宋_GB2312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法务审计部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法律、法学专业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1.年龄30周岁及以下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_GB2312" w:eastAsia="仿宋_GB2312"/>
                <w:sz w:val="22"/>
                <w:szCs w:val="22"/>
              </w:rPr>
              <w:t>具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有1年以上相关工作经验</w:t>
            </w: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90" w:hRule="atLeast"/>
          <w:jc w:val="center"/>
        </w:trPr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5人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sz w:val="32"/>
          <w:szCs w:val="32"/>
        </w:rPr>
        <w:sectPr>
          <w:pgSz w:w="16838" w:h="11906" w:orient="landscape"/>
          <w:pgMar w:top="1440" w:right="1083" w:bottom="1440" w:left="1083" w:header="720" w:footer="720" w:gutter="0"/>
          <w:cols w:space="720" w:num="1"/>
          <w:docGrid w:type="lines" w:linePitch="312" w:charSpace="0"/>
        </w:sectPr>
      </w:pPr>
    </w:p>
    <w:p>
      <w:pPr>
        <w:pStyle w:val="2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7"/>
    <w:rsid w:val="00071F7F"/>
    <w:rsid w:val="001A25AB"/>
    <w:rsid w:val="002B576E"/>
    <w:rsid w:val="00483878"/>
    <w:rsid w:val="00603B0F"/>
    <w:rsid w:val="006110E0"/>
    <w:rsid w:val="0083391F"/>
    <w:rsid w:val="00910F48"/>
    <w:rsid w:val="00B17B75"/>
    <w:rsid w:val="00D23D67"/>
    <w:rsid w:val="00E35C4C"/>
    <w:rsid w:val="00FB16E1"/>
    <w:rsid w:val="00FB7463"/>
    <w:rsid w:val="23AC4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2">
    <w:name w:val="标题 Char Char"/>
    <w:basedOn w:val="1"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628</Words>
  <Characters>3585</Characters>
  <Lines>29</Lines>
  <Paragraphs>8</Paragraphs>
  <TotalTime>6</TotalTime>
  <ScaleCrop>false</ScaleCrop>
  <LinksUpToDate>false</LinksUpToDate>
  <CharactersWithSpaces>4205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2021-06-24T02:20:00Z</dcterms:created>
  <dc:creator>Administrator</dc:creator>
  <cp:lastModifiedBy>秋收季节，王婧宸</cp:lastModifiedBy>
  <cp:lastPrinted>2021-06-24T04:35:00Z</cp:lastPrinted>
  <dcterms:modified xsi:type="dcterms:W3CDTF">2021-06-24T08:57:50Z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B53286E1E3B149A5A7330B2FA79F37FE</vt:lpwstr>
  </property>
</Properties>
</file>