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6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53535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36"/>
          <w:szCs w:val="36"/>
          <w:bdr w:val="none" w:color="auto" w:sz="0" w:space="0"/>
          <w:shd w:val="clear" w:fill="FFFFFF"/>
        </w:rPr>
        <w:t>  2021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36"/>
          <w:szCs w:val="36"/>
          <w:bdr w:val="none" w:color="auto" w:sz="0" w:space="0"/>
          <w:shd w:val="clear" w:fill="FFFFFF"/>
        </w:rPr>
        <w:t>年冷水滩区基层水利特岗人员招录工作日程安排表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  </w:t>
      </w:r>
    </w:p>
    <w:tbl>
      <w:tblPr>
        <w:tblW w:w="142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4"/>
        <w:gridCol w:w="3564"/>
        <w:gridCol w:w="3565"/>
        <w:gridCol w:w="3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32"/>
                <w:szCs w:val="32"/>
                <w:bdr w:val="none" w:color="auto" w:sz="0" w:space="0"/>
                <w:shd w:val="clear" w:fill="FFFFFF"/>
              </w:rPr>
              <w:t>事项</w:t>
            </w:r>
          </w:p>
        </w:tc>
        <w:tc>
          <w:tcPr>
            <w:tcW w:w="3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bdr w:val="none" w:color="auto" w:sz="0" w:space="0"/>
                <w:shd w:val="clear" w:fill="FFFFFF"/>
              </w:rPr>
              <w:t>时间节点</w:t>
            </w:r>
          </w:p>
        </w:tc>
        <w:tc>
          <w:tcPr>
            <w:tcW w:w="3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bdr w:val="none" w:color="auto" w:sz="0" w:space="0"/>
                <w:shd w:val="clear" w:fill="FFFFFF"/>
              </w:rPr>
              <w:t>责任部门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志愿填报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（考生综合信息平台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https://ks.hneao.cn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或潇湘高考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APP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填报）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本科提前批次填报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6月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-27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考生自主操作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本科提前批次征集填报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8:00-18:00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考生自主操作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专科提前批次填报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6月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-7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考生自主操作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专科提前批次征集填报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8月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8:00-18:00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考生自主操作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35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预签协议及数据上报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考生“湖南水利特岗信息平台”小程序填写信息、下载协议，到冷水滩区水利局预签协议。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6月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17:00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前（本科提前批）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17:00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前（专科提前批）</w:t>
            </w:r>
          </w:p>
        </w:tc>
        <w:tc>
          <w:tcPr>
            <w:tcW w:w="35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考生和区水利局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区水利局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3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冷水滩区水利局预签协议情况，上报永州市水利局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17:00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前（本科提前批）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17:00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前（专科提前批）</w:t>
            </w:r>
          </w:p>
        </w:tc>
        <w:tc>
          <w:tcPr>
            <w:tcW w:w="35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3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本科征集志愿填报考生预签协议及上报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日下午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15:00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前完成各层上报</w:t>
            </w:r>
          </w:p>
        </w:tc>
        <w:tc>
          <w:tcPr>
            <w:tcW w:w="35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3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专科征集志愿填报考生预签协议及上报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8月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日下午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15:00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前完成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各层上报</w:t>
            </w:r>
          </w:p>
        </w:tc>
        <w:tc>
          <w:tcPr>
            <w:tcW w:w="35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录取学生签订协议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完成协议签订并邮寄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至学校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9月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日前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区水利局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560" w:lineRule="atLeast"/>
        <w:ind w:left="0" w:right="0" w:firstLine="42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256F"/>
    <w:rsid w:val="0A10322F"/>
    <w:rsid w:val="0AA1786B"/>
    <w:rsid w:val="0CAB5A29"/>
    <w:rsid w:val="13C67036"/>
    <w:rsid w:val="1EFA0A07"/>
    <w:rsid w:val="33FD256F"/>
    <w:rsid w:val="47C469FB"/>
    <w:rsid w:val="50EC653B"/>
    <w:rsid w:val="58343A8B"/>
    <w:rsid w:val="5EC732C1"/>
    <w:rsid w:val="712360E1"/>
    <w:rsid w:val="73095141"/>
    <w:rsid w:val="797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2021-06-23T01:14:00Z</dcterms:created>
  <dc:creator>Yan</dc:creator>
  <cp:lastModifiedBy>Yan</cp:lastModifiedBy>
  <dcterms:modified xsi:type="dcterms:W3CDTF">2021-06-24T06:24:51Z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97FA659A8FE846BE97CB3447ECD2B197</vt:lpwstr>
  </property>
  <property fmtid="{D5CDD505-2E9C-101B-9397-08002B2CF9AE}" pid="4" name="KSOSaveFontToCloudKey">
    <vt:lpwstr>476867589_btnclosed</vt:lpwstr>
  </property>
</Properties>
</file>