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防城港市产业发展创新创业人才（团队）</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奖励暂行办法</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第一章</w:t>
      </w:r>
      <w:r>
        <w:rPr>
          <w:rFonts w:ascii="inherit" w:hAnsi="inherit" w:cs="Arial"/>
          <w:b/>
          <w:bCs/>
          <w:color w:val="333333"/>
          <w:sz w:val="27"/>
          <w:szCs w:val="27"/>
          <w:bdr w:val="none" w:sz="0" w:space="0" w:color="auto" w:frame="1"/>
        </w:rPr>
        <w:t>  </w:t>
      </w:r>
      <w:r>
        <w:rPr>
          <w:rFonts w:ascii="inherit" w:hAnsi="inherit" w:cs="Arial"/>
          <w:b/>
          <w:bCs/>
          <w:color w:val="333333"/>
          <w:sz w:val="27"/>
          <w:szCs w:val="27"/>
          <w:bdr w:val="none" w:sz="0" w:space="0" w:color="auto" w:frame="1"/>
        </w:rPr>
        <w:t>总则</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bookmarkStart w:id="0" w:name="_GoBack"/>
      <w:bookmarkEnd w:id="0"/>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第一条</w:t>
      </w:r>
      <w:r>
        <w:rPr>
          <w:rFonts w:ascii="Arial" w:hAnsi="Arial" w:cs="Arial"/>
          <w:color w:val="333333"/>
          <w:sz w:val="27"/>
          <w:szCs w:val="27"/>
        </w:rPr>
        <w:t>  </w:t>
      </w:r>
      <w:r>
        <w:rPr>
          <w:rFonts w:ascii="Arial" w:hAnsi="Arial" w:cs="Arial"/>
          <w:color w:val="333333"/>
          <w:sz w:val="27"/>
          <w:szCs w:val="27"/>
        </w:rPr>
        <w:t>为贯彻落实中央、自治区关于加快人才制度政策创新的重大部署，深入实施人才强市战略，创新发展新动能新产业，推动防城港高水平开放高质量发展，根据《自治区党委、自治区人民政府印发〈关于深化人才发展体制机制改革的实施意见〉的通知》（桂发〔</w:t>
      </w:r>
      <w:r>
        <w:rPr>
          <w:rFonts w:ascii="Arial" w:hAnsi="Arial" w:cs="Arial"/>
          <w:color w:val="333333"/>
          <w:sz w:val="27"/>
          <w:szCs w:val="27"/>
        </w:rPr>
        <w:t>2016</w:t>
      </w:r>
      <w:r>
        <w:rPr>
          <w:rFonts w:ascii="Arial" w:hAnsi="Arial" w:cs="Arial"/>
          <w:color w:val="333333"/>
          <w:sz w:val="27"/>
          <w:szCs w:val="27"/>
        </w:rPr>
        <w:t>〕</w:t>
      </w:r>
      <w:r>
        <w:rPr>
          <w:rFonts w:ascii="Arial" w:hAnsi="Arial" w:cs="Arial"/>
          <w:color w:val="333333"/>
          <w:sz w:val="27"/>
          <w:szCs w:val="27"/>
        </w:rPr>
        <w:t>26</w:t>
      </w:r>
      <w:r>
        <w:rPr>
          <w:rFonts w:ascii="Arial" w:hAnsi="Arial" w:cs="Arial"/>
          <w:color w:val="333333"/>
          <w:sz w:val="27"/>
          <w:szCs w:val="27"/>
        </w:rPr>
        <w:t>号）、《中共防城港市委员会、防城港市人民政府关于创新发展新动能新产业的指导意见》（防发〔</w:t>
      </w:r>
      <w:r>
        <w:rPr>
          <w:rFonts w:ascii="Arial" w:hAnsi="Arial" w:cs="Arial"/>
          <w:color w:val="333333"/>
          <w:sz w:val="27"/>
          <w:szCs w:val="27"/>
        </w:rPr>
        <w:t>2020</w:t>
      </w:r>
      <w:r>
        <w:rPr>
          <w:rFonts w:ascii="Arial" w:hAnsi="Arial" w:cs="Arial"/>
          <w:color w:val="333333"/>
          <w:sz w:val="27"/>
          <w:szCs w:val="27"/>
        </w:rPr>
        <w:t>〕</w:t>
      </w:r>
      <w:r>
        <w:rPr>
          <w:rFonts w:ascii="Arial" w:hAnsi="Arial" w:cs="Arial"/>
          <w:color w:val="333333"/>
          <w:sz w:val="27"/>
          <w:szCs w:val="27"/>
        </w:rPr>
        <w:t>8</w:t>
      </w:r>
      <w:r>
        <w:rPr>
          <w:rFonts w:ascii="Arial" w:hAnsi="Arial" w:cs="Arial"/>
          <w:color w:val="333333"/>
          <w:sz w:val="27"/>
          <w:szCs w:val="27"/>
        </w:rPr>
        <w:t>号）等文件精神，结合防城港市实际，制定本办法。</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第二条</w:t>
      </w:r>
      <w:r>
        <w:rPr>
          <w:rFonts w:ascii="Arial" w:hAnsi="Arial" w:cs="Arial"/>
          <w:color w:val="333333"/>
          <w:sz w:val="27"/>
          <w:szCs w:val="27"/>
        </w:rPr>
        <w:t>  </w:t>
      </w:r>
      <w:r>
        <w:rPr>
          <w:rFonts w:ascii="Arial" w:hAnsi="Arial" w:cs="Arial"/>
          <w:color w:val="333333"/>
          <w:sz w:val="27"/>
          <w:szCs w:val="27"/>
        </w:rPr>
        <w:t>坚持党管人才原则，聚焦防城港国际医学开放试验区、东兴国家重点开发开放试验区等国家级平台建设，积极融入西部陆海新通道和粤港澳大湾区，突出企业主体作用，大力引进和培养防城港市产业发展创新创业人才（团队）。</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第三条</w:t>
      </w:r>
      <w:r>
        <w:rPr>
          <w:rFonts w:ascii="Arial" w:hAnsi="Arial" w:cs="Arial"/>
          <w:color w:val="333333"/>
          <w:sz w:val="27"/>
          <w:szCs w:val="27"/>
        </w:rPr>
        <w:t>  </w:t>
      </w:r>
      <w:r>
        <w:rPr>
          <w:rFonts w:ascii="Arial" w:hAnsi="Arial" w:cs="Arial"/>
          <w:color w:val="333333"/>
          <w:sz w:val="27"/>
          <w:szCs w:val="27"/>
        </w:rPr>
        <w:t>本办法适用于在防城港市登记注册和依法纳税的生物医药、金属新材料、康养文旅、商贸物流、海洋产业、数字产业等新动能新产业领域中的重点企业。</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第二章</w:t>
      </w:r>
      <w:r>
        <w:rPr>
          <w:rFonts w:ascii="inherit" w:hAnsi="inherit" w:cs="Arial"/>
          <w:b/>
          <w:bCs/>
          <w:color w:val="333333"/>
          <w:sz w:val="27"/>
          <w:szCs w:val="27"/>
          <w:bdr w:val="none" w:sz="0" w:space="0" w:color="auto" w:frame="1"/>
        </w:rPr>
        <w:t>  </w:t>
      </w:r>
      <w:r>
        <w:rPr>
          <w:rFonts w:ascii="inherit" w:hAnsi="inherit" w:cs="Arial"/>
          <w:b/>
          <w:bCs/>
          <w:color w:val="333333"/>
          <w:sz w:val="27"/>
          <w:szCs w:val="27"/>
          <w:bdr w:val="none" w:sz="0" w:space="0" w:color="auto" w:frame="1"/>
        </w:rPr>
        <w:t>引进人才（团队）待遇</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第四条</w:t>
      </w:r>
      <w:r>
        <w:rPr>
          <w:rFonts w:ascii="Arial" w:hAnsi="Arial" w:cs="Arial"/>
          <w:color w:val="333333"/>
          <w:sz w:val="27"/>
          <w:szCs w:val="27"/>
        </w:rPr>
        <w:t>  </w:t>
      </w:r>
      <w:r>
        <w:rPr>
          <w:rFonts w:ascii="Arial" w:hAnsi="Arial" w:cs="Arial"/>
          <w:color w:val="333333"/>
          <w:sz w:val="27"/>
          <w:szCs w:val="27"/>
        </w:rPr>
        <w:t>全职引进人才（团队）待遇</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（一）创新人才（团队）</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lastRenderedPageBreak/>
        <w:t>对企业全职引进或获批入选自治区级以上重点产业人才项目（计划）的人才，一次性给予资金支持，其中给予院士及相当层次人才最高</w:t>
      </w:r>
      <w:r>
        <w:rPr>
          <w:rFonts w:ascii="Arial" w:hAnsi="Arial" w:cs="Arial"/>
          <w:color w:val="333333"/>
          <w:sz w:val="27"/>
          <w:szCs w:val="27"/>
        </w:rPr>
        <w:t>500</w:t>
      </w:r>
      <w:r>
        <w:rPr>
          <w:rFonts w:ascii="Arial" w:hAnsi="Arial" w:cs="Arial"/>
          <w:color w:val="333333"/>
          <w:sz w:val="27"/>
          <w:szCs w:val="27"/>
        </w:rPr>
        <w:t>万元；国家重点人才计划入选者及相当层次人才最高</w:t>
      </w:r>
      <w:r>
        <w:rPr>
          <w:rFonts w:ascii="Arial" w:hAnsi="Arial" w:cs="Arial"/>
          <w:color w:val="333333"/>
          <w:sz w:val="27"/>
          <w:szCs w:val="27"/>
        </w:rPr>
        <w:t>300</w:t>
      </w:r>
      <w:r>
        <w:rPr>
          <w:rFonts w:ascii="Arial" w:hAnsi="Arial" w:cs="Arial"/>
          <w:color w:val="333333"/>
          <w:sz w:val="27"/>
          <w:szCs w:val="27"/>
        </w:rPr>
        <w:t>万元；国家科技支撑计划项目负责人及相当层次人才最高</w:t>
      </w:r>
      <w:r>
        <w:rPr>
          <w:rFonts w:ascii="Arial" w:hAnsi="Arial" w:cs="Arial"/>
          <w:color w:val="333333"/>
          <w:sz w:val="27"/>
          <w:szCs w:val="27"/>
        </w:rPr>
        <w:t>200</w:t>
      </w:r>
      <w:r>
        <w:rPr>
          <w:rFonts w:ascii="Arial" w:hAnsi="Arial" w:cs="Arial"/>
          <w:color w:val="333333"/>
          <w:sz w:val="27"/>
          <w:szCs w:val="27"/>
        </w:rPr>
        <w:t>万元；国家重点人才计划青年拔尖人才及相当层次人才最高</w:t>
      </w:r>
      <w:r>
        <w:rPr>
          <w:rFonts w:ascii="Arial" w:hAnsi="Arial" w:cs="Arial"/>
          <w:color w:val="333333"/>
          <w:sz w:val="27"/>
          <w:szCs w:val="27"/>
        </w:rPr>
        <w:t>100</w:t>
      </w:r>
      <w:r>
        <w:rPr>
          <w:rFonts w:ascii="Arial" w:hAnsi="Arial" w:cs="Arial"/>
          <w:color w:val="333333"/>
          <w:sz w:val="27"/>
          <w:szCs w:val="27"/>
        </w:rPr>
        <w:t>万元；自治区特聘专家及相当层次人才最高</w:t>
      </w:r>
      <w:r>
        <w:rPr>
          <w:rFonts w:ascii="Arial" w:hAnsi="Arial" w:cs="Arial"/>
          <w:color w:val="333333"/>
          <w:sz w:val="27"/>
          <w:szCs w:val="27"/>
        </w:rPr>
        <w:t>50</w:t>
      </w:r>
      <w:r>
        <w:rPr>
          <w:rFonts w:ascii="Arial" w:hAnsi="Arial" w:cs="Arial"/>
          <w:color w:val="333333"/>
          <w:sz w:val="27"/>
          <w:szCs w:val="27"/>
        </w:rPr>
        <w:t>万元。按照人才层次，每人每月给予最高</w:t>
      </w:r>
      <w:r>
        <w:rPr>
          <w:rFonts w:ascii="Arial" w:hAnsi="Arial" w:cs="Arial"/>
          <w:color w:val="333333"/>
          <w:sz w:val="27"/>
          <w:szCs w:val="27"/>
        </w:rPr>
        <w:t>1</w:t>
      </w:r>
      <w:r>
        <w:rPr>
          <w:rFonts w:ascii="Arial" w:hAnsi="Arial" w:cs="Arial"/>
          <w:color w:val="333333"/>
          <w:sz w:val="27"/>
          <w:szCs w:val="27"/>
        </w:rPr>
        <w:t>万元工作补助，期限</w:t>
      </w:r>
      <w:r>
        <w:rPr>
          <w:rFonts w:ascii="Arial" w:hAnsi="Arial" w:cs="Arial"/>
          <w:color w:val="333333"/>
          <w:sz w:val="27"/>
          <w:szCs w:val="27"/>
        </w:rPr>
        <w:t>3</w:t>
      </w:r>
      <w:r>
        <w:rPr>
          <w:rFonts w:ascii="Arial" w:hAnsi="Arial" w:cs="Arial"/>
          <w:color w:val="333333"/>
          <w:sz w:val="27"/>
          <w:szCs w:val="27"/>
        </w:rPr>
        <w:t>年。在防城港购买首套住房的一次性给予最高</w:t>
      </w:r>
      <w:r>
        <w:rPr>
          <w:rFonts w:ascii="Arial" w:hAnsi="Arial" w:cs="Arial"/>
          <w:color w:val="333333"/>
          <w:sz w:val="27"/>
          <w:szCs w:val="27"/>
        </w:rPr>
        <w:t>100</w:t>
      </w:r>
      <w:r>
        <w:rPr>
          <w:rFonts w:ascii="Arial" w:hAnsi="Arial" w:cs="Arial"/>
          <w:color w:val="333333"/>
          <w:sz w:val="27"/>
          <w:szCs w:val="27"/>
        </w:rPr>
        <w:t>万元购房补贴；暂不购买住房的每月给予最高</w:t>
      </w:r>
      <w:r>
        <w:rPr>
          <w:rFonts w:ascii="Arial" w:hAnsi="Arial" w:cs="Arial"/>
          <w:color w:val="333333"/>
          <w:sz w:val="27"/>
          <w:szCs w:val="27"/>
        </w:rPr>
        <w:t>3500</w:t>
      </w:r>
      <w:r>
        <w:rPr>
          <w:rFonts w:ascii="Arial" w:hAnsi="Arial" w:cs="Arial"/>
          <w:color w:val="333333"/>
          <w:sz w:val="27"/>
          <w:szCs w:val="27"/>
        </w:rPr>
        <w:t>元租房补贴，期限</w:t>
      </w:r>
      <w:r>
        <w:rPr>
          <w:rFonts w:ascii="Arial" w:hAnsi="Arial" w:cs="Arial"/>
          <w:color w:val="333333"/>
          <w:sz w:val="27"/>
          <w:szCs w:val="27"/>
        </w:rPr>
        <w:t>3</w:t>
      </w:r>
      <w:r>
        <w:rPr>
          <w:rFonts w:ascii="Arial" w:hAnsi="Arial" w:cs="Arial"/>
          <w:color w:val="333333"/>
          <w:sz w:val="27"/>
          <w:szCs w:val="27"/>
        </w:rPr>
        <w:t>年。以上相当层次人才团队引进的，再给予团队最高</w:t>
      </w:r>
      <w:r>
        <w:rPr>
          <w:rFonts w:ascii="Arial" w:hAnsi="Arial" w:cs="Arial"/>
          <w:color w:val="333333"/>
          <w:sz w:val="27"/>
          <w:szCs w:val="27"/>
        </w:rPr>
        <w:t>500</w:t>
      </w:r>
      <w:r>
        <w:rPr>
          <w:rFonts w:ascii="Arial" w:hAnsi="Arial" w:cs="Arial"/>
          <w:color w:val="333333"/>
          <w:sz w:val="27"/>
          <w:szCs w:val="27"/>
        </w:rPr>
        <w:t>万元资金奖励，用于科技研发。</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（二）创业人才（团队）</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支持各类掌握重大科技项目领先技术、拥有一批符合防城港市产业发展导向和产业技术创新需求高新成果的高层次人才（团队）带技术、带项目、带资金到我市创办科技型企业，核心技术人才持股比例不低于</w:t>
      </w:r>
      <w:r>
        <w:rPr>
          <w:rFonts w:ascii="Arial" w:hAnsi="Arial" w:cs="Arial"/>
          <w:color w:val="333333"/>
          <w:sz w:val="27"/>
          <w:szCs w:val="27"/>
        </w:rPr>
        <w:t>35%</w:t>
      </w:r>
      <w:r>
        <w:rPr>
          <w:rFonts w:ascii="Arial" w:hAnsi="Arial" w:cs="Arial"/>
          <w:color w:val="333333"/>
          <w:sz w:val="27"/>
          <w:szCs w:val="27"/>
        </w:rPr>
        <w:t>，一次性给予最高</w:t>
      </w:r>
      <w:r>
        <w:rPr>
          <w:rFonts w:ascii="Arial" w:hAnsi="Arial" w:cs="Arial"/>
          <w:color w:val="333333"/>
          <w:sz w:val="27"/>
          <w:szCs w:val="27"/>
        </w:rPr>
        <w:t>1200</w:t>
      </w:r>
      <w:r>
        <w:rPr>
          <w:rFonts w:ascii="Arial" w:hAnsi="Arial" w:cs="Arial"/>
          <w:color w:val="333333"/>
          <w:sz w:val="27"/>
          <w:szCs w:val="27"/>
        </w:rPr>
        <w:t>万元创业扶持资金。创办企业正常运营后，对纳税地方留存部分首次达到</w:t>
      </w:r>
      <w:r>
        <w:rPr>
          <w:rFonts w:ascii="Arial" w:hAnsi="Arial" w:cs="Arial"/>
          <w:color w:val="333333"/>
          <w:sz w:val="27"/>
          <w:szCs w:val="27"/>
        </w:rPr>
        <w:t>500</w:t>
      </w:r>
      <w:r>
        <w:rPr>
          <w:rFonts w:ascii="Arial" w:hAnsi="Arial" w:cs="Arial"/>
          <w:color w:val="333333"/>
          <w:sz w:val="27"/>
          <w:szCs w:val="27"/>
        </w:rPr>
        <w:t>万元及以上的，一次性给予最高</w:t>
      </w:r>
      <w:r>
        <w:rPr>
          <w:rFonts w:ascii="Arial" w:hAnsi="Arial" w:cs="Arial"/>
          <w:color w:val="333333"/>
          <w:sz w:val="27"/>
          <w:szCs w:val="27"/>
        </w:rPr>
        <w:t>100</w:t>
      </w:r>
      <w:r>
        <w:rPr>
          <w:rFonts w:ascii="Arial" w:hAnsi="Arial" w:cs="Arial"/>
          <w:color w:val="333333"/>
          <w:sz w:val="27"/>
          <w:szCs w:val="27"/>
        </w:rPr>
        <w:t>万元奖励。企业购置自用办公场所，可享受每平方米</w:t>
      </w:r>
      <w:r>
        <w:rPr>
          <w:rFonts w:ascii="Arial" w:hAnsi="Arial" w:cs="Arial"/>
          <w:color w:val="333333"/>
          <w:sz w:val="27"/>
          <w:szCs w:val="27"/>
        </w:rPr>
        <w:t>1000</w:t>
      </w:r>
      <w:r>
        <w:rPr>
          <w:rFonts w:ascii="Arial" w:hAnsi="Arial" w:cs="Arial"/>
          <w:color w:val="333333"/>
          <w:sz w:val="27"/>
          <w:szCs w:val="27"/>
        </w:rPr>
        <w:t>元一次性购房补贴，最高不超过</w:t>
      </w:r>
      <w:r>
        <w:rPr>
          <w:rFonts w:ascii="Arial" w:hAnsi="Arial" w:cs="Arial"/>
          <w:color w:val="333333"/>
          <w:sz w:val="27"/>
          <w:szCs w:val="27"/>
        </w:rPr>
        <w:t>100</w:t>
      </w:r>
      <w:r>
        <w:rPr>
          <w:rFonts w:ascii="Arial" w:hAnsi="Arial" w:cs="Arial"/>
          <w:color w:val="333333"/>
          <w:sz w:val="27"/>
          <w:szCs w:val="27"/>
        </w:rPr>
        <w:t>万元；租赁办公场所自用的，前</w:t>
      </w:r>
      <w:r>
        <w:rPr>
          <w:rFonts w:ascii="Arial" w:hAnsi="Arial" w:cs="Arial"/>
          <w:color w:val="333333"/>
          <w:sz w:val="27"/>
          <w:szCs w:val="27"/>
        </w:rPr>
        <w:t>3</w:t>
      </w:r>
      <w:r>
        <w:rPr>
          <w:rFonts w:ascii="Arial" w:hAnsi="Arial" w:cs="Arial"/>
          <w:color w:val="333333"/>
          <w:sz w:val="27"/>
          <w:szCs w:val="27"/>
        </w:rPr>
        <w:t>年给予</w:t>
      </w:r>
      <w:r>
        <w:rPr>
          <w:rFonts w:ascii="Arial" w:hAnsi="Arial" w:cs="Arial"/>
          <w:color w:val="333333"/>
          <w:sz w:val="27"/>
          <w:szCs w:val="27"/>
        </w:rPr>
        <w:t>70%</w:t>
      </w:r>
      <w:r>
        <w:rPr>
          <w:rFonts w:ascii="Arial" w:hAnsi="Arial" w:cs="Arial"/>
          <w:color w:val="333333"/>
          <w:sz w:val="27"/>
          <w:szCs w:val="27"/>
        </w:rPr>
        <w:t>租房补贴，累计最高不超过</w:t>
      </w:r>
      <w:r>
        <w:rPr>
          <w:rFonts w:ascii="Arial" w:hAnsi="Arial" w:cs="Arial"/>
          <w:color w:val="333333"/>
          <w:sz w:val="27"/>
          <w:szCs w:val="27"/>
        </w:rPr>
        <w:t>100</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（三）产业高端人才</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全职引进担任过世界</w:t>
      </w:r>
      <w:r>
        <w:rPr>
          <w:rFonts w:ascii="Arial" w:hAnsi="Arial" w:cs="Arial"/>
          <w:color w:val="333333"/>
          <w:sz w:val="27"/>
          <w:szCs w:val="27"/>
        </w:rPr>
        <w:t>500</w:t>
      </w:r>
      <w:r>
        <w:rPr>
          <w:rFonts w:ascii="Arial" w:hAnsi="Arial" w:cs="Arial"/>
          <w:color w:val="333333"/>
          <w:sz w:val="27"/>
          <w:szCs w:val="27"/>
        </w:rPr>
        <w:t>强、中国</w:t>
      </w:r>
      <w:r>
        <w:rPr>
          <w:rFonts w:ascii="Arial" w:hAnsi="Arial" w:cs="Arial"/>
          <w:color w:val="333333"/>
          <w:sz w:val="27"/>
          <w:szCs w:val="27"/>
        </w:rPr>
        <w:t>500</w:t>
      </w:r>
      <w:r>
        <w:rPr>
          <w:rFonts w:ascii="Arial" w:hAnsi="Arial" w:cs="Arial"/>
          <w:color w:val="333333"/>
          <w:sz w:val="27"/>
          <w:szCs w:val="27"/>
        </w:rPr>
        <w:t>强、中国民营</w:t>
      </w:r>
      <w:r>
        <w:rPr>
          <w:rFonts w:ascii="Arial" w:hAnsi="Arial" w:cs="Arial"/>
          <w:color w:val="333333"/>
          <w:sz w:val="27"/>
          <w:szCs w:val="27"/>
        </w:rPr>
        <w:t>500</w:t>
      </w:r>
      <w:r>
        <w:rPr>
          <w:rFonts w:ascii="Arial" w:hAnsi="Arial" w:cs="Arial"/>
          <w:color w:val="333333"/>
          <w:sz w:val="27"/>
          <w:szCs w:val="27"/>
        </w:rPr>
        <w:t>强、行业知名领军企业高级管理或技术职务的高端人才（不包括公司内部人员调</w:t>
      </w:r>
      <w:r>
        <w:rPr>
          <w:rFonts w:ascii="Arial" w:hAnsi="Arial" w:cs="Arial"/>
          <w:color w:val="333333"/>
          <w:sz w:val="27"/>
          <w:szCs w:val="27"/>
        </w:rPr>
        <w:lastRenderedPageBreak/>
        <w:t>动），每月给予最高</w:t>
      </w:r>
      <w:r>
        <w:rPr>
          <w:rFonts w:ascii="Arial" w:hAnsi="Arial" w:cs="Arial"/>
          <w:color w:val="333333"/>
          <w:sz w:val="27"/>
          <w:szCs w:val="27"/>
        </w:rPr>
        <w:t>3000</w:t>
      </w:r>
      <w:r>
        <w:rPr>
          <w:rFonts w:ascii="Arial" w:hAnsi="Arial" w:cs="Arial"/>
          <w:color w:val="333333"/>
          <w:sz w:val="27"/>
          <w:szCs w:val="27"/>
        </w:rPr>
        <w:t>元工作补助，期限</w:t>
      </w:r>
      <w:r>
        <w:rPr>
          <w:rFonts w:ascii="Arial" w:hAnsi="Arial" w:cs="Arial"/>
          <w:color w:val="333333"/>
          <w:sz w:val="27"/>
          <w:szCs w:val="27"/>
        </w:rPr>
        <w:t>3</w:t>
      </w:r>
      <w:r>
        <w:rPr>
          <w:rFonts w:ascii="Arial" w:hAnsi="Arial" w:cs="Arial"/>
          <w:color w:val="333333"/>
          <w:sz w:val="27"/>
          <w:szCs w:val="27"/>
        </w:rPr>
        <w:t>年。在防城港购买首套住房的一次性给予最高</w:t>
      </w:r>
      <w:r>
        <w:rPr>
          <w:rFonts w:ascii="Arial" w:hAnsi="Arial" w:cs="Arial"/>
          <w:color w:val="333333"/>
          <w:sz w:val="27"/>
          <w:szCs w:val="27"/>
        </w:rPr>
        <w:t>50</w:t>
      </w:r>
      <w:r>
        <w:rPr>
          <w:rFonts w:ascii="Arial" w:hAnsi="Arial" w:cs="Arial"/>
          <w:color w:val="333333"/>
          <w:sz w:val="27"/>
          <w:szCs w:val="27"/>
        </w:rPr>
        <w:t>万元购房补贴；暂不购买住房的每月给予最高</w:t>
      </w:r>
      <w:r>
        <w:rPr>
          <w:rFonts w:ascii="Arial" w:hAnsi="Arial" w:cs="Arial"/>
          <w:color w:val="333333"/>
          <w:sz w:val="27"/>
          <w:szCs w:val="27"/>
        </w:rPr>
        <w:t>2500</w:t>
      </w:r>
      <w:r>
        <w:rPr>
          <w:rFonts w:ascii="Arial" w:hAnsi="Arial" w:cs="Arial"/>
          <w:color w:val="333333"/>
          <w:sz w:val="27"/>
          <w:szCs w:val="27"/>
        </w:rPr>
        <w:t>元租房补贴，期限</w:t>
      </w:r>
      <w:r>
        <w:rPr>
          <w:rFonts w:ascii="Arial" w:hAnsi="Arial" w:cs="Arial"/>
          <w:color w:val="333333"/>
          <w:sz w:val="27"/>
          <w:szCs w:val="27"/>
        </w:rPr>
        <w:t>3</w:t>
      </w:r>
      <w:r>
        <w:rPr>
          <w:rFonts w:ascii="Arial" w:hAnsi="Arial" w:cs="Arial"/>
          <w:color w:val="333333"/>
          <w:sz w:val="27"/>
          <w:szCs w:val="27"/>
        </w:rPr>
        <w:t>年。</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全职引进具有高级职称或在防城港年薪</w:t>
      </w:r>
      <w:r>
        <w:rPr>
          <w:rFonts w:ascii="Arial" w:hAnsi="Arial" w:cs="Arial"/>
          <w:color w:val="333333"/>
          <w:sz w:val="27"/>
          <w:szCs w:val="27"/>
        </w:rPr>
        <w:t>30</w:t>
      </w:r>
      <w:r>
        <w:rPr>
          <w:rFonts w:ascii="Arial" w:hAnsi="Arial" w:cs="Arial"/>
          <w:color w:val="333333"/>
          <w:sz w:val="27"/>
          <w:szCs w:val="27"/>
        </w:rPr>
        <w:t>万元以上的高级管理人才（不包括公司内部人员调动），每月给予最高</w:t>
      </w:r>
      <w:r>
        <w:rPr>
          <w:rFonts w:ascii="Arial" w:hAnsi="Arial" w:cs="Arial"/>
          <w:color w:val="333333"/>
          <w:sz w:val="27"/>
          <w:szCs w:val="27"/>
        </w:rPr>
        <w:t>2000</w:t>
      </w:r>
      <w:r>
        <w:rPr>
          <w:rFonts w:ascii="Arial" w:hAnsi="Arial" w:cs="Arial"/>
          <w:color w:val="333333"/>
          <w:sz w:val="27"/>
          <w:szCs w:val="27"/>
        </w:rPr>
        <w:t>元工作补助，期限</w:t>
      </w:r>
      <w:r>
        <w:rPr>
          <w:rFonts w:ascii="Arial" w:hAnsi="Arial" w:cs="Arial"/>
          <w:color w:val="333333"/>
          <w:sz w:val="27"/>
          <w:szCs w:val="27"/>
        </w:rPr>
        <w:t>3</w:t>
      </w:r>
      <w:r>
        <w:rPr>
          <w:rFonts w:ascii="Arial" w:hAnsi="Arial" w:cs="Arial"/>
          <w:color w:val="333333"/>
          <w:sz w:val="27"/>
          <w:szCs w:val="27"/>
        </w:rPr>
        <w:t>年。在防城港购买首套住房的一次性给予最高</w:t>
      </w:r>
      <w:r>
        <w:rPr>
          <w:rFonts w:ascii="Arial" w:hAnsi="Arial" w:cs="Arial"/>
          <w:color w:val="333333"/>
          <w:sz w:val="27"/>
          <w:szCs w:val="27"/>
        </w:rPr>
        <w:t>30</w:t>
      </w:r>
      <w:r>
        <w:rPr>
          <w:rFonts w:ascii="Arial" w:hAnsi="Arial" w:cs="Arial"/>
          <w:color w:val="333333"/>
          <w:sz w:val="27"/>
          <w:szCs w:val="27"/>
        </w:rPr>
        <w:t>万元购房补贴；暂不购买住房的每月给予最高</w:t>
      </w:r>
      <w:r>
        <w:rPr>
          <w:rFonts w:ascii="Arial" w:hAnsi="Arial" w:cs="Arial"/>
          <w:color w:val="333333"/>
          <w:sz w:val="27"/>
          <w:szCs w:val="27"/>
        </w:rPr>
        <w:t>2000</w:t>
      </w:r>
      <w:r>
        <w:rPr>
          <w:rFonts w:ascii="Arial" w:hAnsi="Arial" w:cs="Arial"/>
          <w:color w:val="333333"/>
          <w:sz w:val="27"/>
          <w:szCs w:val="27"/>
        </w:rPr>
        <w:t>元租房补贴，期限</w:t>
      </w:r>
      <w:r>
        <w:rPr>
          <w:rFonts w:ascii="Arial" w:hAnsi="Arial" w:cs="Arial"/>
          <w:color w:val="333333"/>
          <w:sz w:val="27"/>
          <w:szCs w:val="27"/>
        </w:rPr>
        <w:t>3</w:t>
      </w:r>
      <w:r>
        <w:rPr>
          <w:rFonts w:ascii="Arial" w:hAnsi="Arial" w:cs="Arial"/>
          <w:color w:val="333333"/>
          <w:sz w:val="27"/>
          <w:szCs w:val="27"/>
        </w:rPr>
        <w:t>年。</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（四）大学生人才</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全职引进的博士、硕士、本科毕业生（获得学历学位，一般本科生要求专业技术岗位所需相关学科毕业，本科生、硕士生不超过</w:t>
      </w:r>
      <w:r>
        <w:rPr>
          <w:rFonts w:ascii="Arial" w:hAnsi="Arial" w:cs="Arial"/>
          <w:color w:val="333333"/>
          <w:sz w:val="27"/>
          <w:szCs w:val="27"/>
        </w:rPr>
        <w:t>35</w:t>
      </w:r>
      <w:r>
        <w:rPr>
          <w:rFonts w:ascii="Arial" w:hAnsi="Arial" w:cs="Arial"/>
          <w:color w:val="333333"/>
          <w:sz w:val="27"/>
          <w:szCs w:val="27"/>
        </w:rPr>
        <w:t>岁，博士生不超过</w:t>
      </w:r>
      <w:r>
        <w:rPr>
          <w:rFonts w:ascii="Arial" w:hAnsi="Arial" w:cs="Arial"/>
          <w:color w:val="333333"/>
          <w:sz w:val="27"/>
          <w:szCs w:val="27"/>
        </w:rPr>
        <w:t>40</w:t>
      </w:r>
      <w:r>
        <w:rPr>
          <w:rFonts w:ascii="Arial" w:hAnsi="Arial" w:cs="Arial"/>
          <w:color w:val="333333"/>
          <w:sz w:val="27"/>
          <w:szCs w:val="27"/>
        </w:rPr>
        <w:t>岁），每月分别给予</w:t>
      </w:r>
      <w:r>
        <w:rPr>
          <w:rFonts w:ascii="Arial" w:hAnsi="Arial" w:cs="Arial"/>
          <w:color w:val="333333"/>
          <w:sz w:val="27"/>
          <w:szCs w:val="27"/>
        </w:rPr>
        <w:t>1500</w:t>
      </w:r>
      <w:r>
        <w:rPr>
          <w:rFonts w:ascii="Arial" w:hAnsi="Arial" w:cs="Arial"/>
          <w:color w:val="333333"/>
          <w:sz w:val="27"/>
          <w:szCs w:val="27"/>
        </w:rPr>
        <w:t>元、</w:t>
      </w:r>
      <w:r>
        <w:rPr>
          <w:rFonts w:ascii="Arial" w:hAnsi="Arial" w:cs="Arial"/>
          <w:color w:val="333333"/>
          <w:sz w:val="27"/>
          <w:szCs w:val="27"/>
        </w:rPr>
        <w:t>1000</w:t>
      </w:r>
      <w:r>
        <w:rPr>
          <w:rFonts w:ascii="Arial" w:hAnsi="Arial" w:cs="Arial"/>
          <w:color w:val="333333"/>
          <w:sz w:val="27"/>
          <w:szCs w:val="27"/>
        </w:rPr>
        <w:t>元、</w:t>
      </w:r>
      <w:r>
        <w:rPr>
          <w:rFonts w:ascii="Arial" w:hAnsi="Arial" w:cs="Arial"/>
          <w:color w:val="333333"/>
          <w:sz w:val="27"/>
          <w:szCs w:val="27"/>
        </w:rPr>
        <w:t>800</w:t>
      </w:r>
      <w:r>
        <w:rPr>
          <w:rFonts w:ascii="Arial" w:hAnsi="Arial" w:cs="Arial"/>
          <w:color w:val="333333"/>
          <w:sz w:val="27"/>
          <w:szCs w:val="27"/>
        </w:rPr>
        <w:t>元工作补助，期限</w:t>
      </w:r>
      <w:r>
        <w:rPr>
          <w:rFonts w:ascii="Arial" w:hAnsi="Arial" w:cs="Arial"/>
          <w:color w:val="333333"/>
          <w:sz w:val="27"/>
          <w:szCs w:val="27"/>
        </w:rPr>
        <w:t>3</w:t>
      </w:r>
      <w:r>
        <w:rPr>
          <w:rFonts w:ascii="Arial" w:hAnsi="Arial" w:cs="Arial"/>
          <w:color w:val="333333"/>
          <w:sz w:val="27"/>
          <w:szCs w:val="27"/>
        </w:rPr>
        <w:t>年；在防城港购买首套住房的分别一次性给予</w:t>
      </w:r>
      <w:r>
        <w:rPr>
          <w:rFonts w:ascii="Arial" w:hAnsi="Arial" w:cs="Arial"/>
          <w:color w:val="333333"/>
          <w:sz w:val="27"/>
          <w:szCs w:val="27"/>
        </w:rPr>
        <w:t>20</w:t>
      </w:r>
      <w:r>
        <w:rPr>
          <w:rFonts w:ascii="Arial" w:hAnsi="Arial" w:cs="Arial"/>
          <w:color w:val="333333"/>
          <w:sz w:val="27"/>
          <w:szCs w:val="27"/>
        </w:rPr>
        <w:t>万元、</w:t>
      </w:r>
      <w:r>
        <w:rPr>
          <w:rFonts w:ascii="Arial" w:hAnsi="Arial" w:cs="Arial"/>
          <w:color w:val="333333"/>
          <w:sz w:val="27"/>
          <w:szCs w:val="27"/>
        </w:rPr>
        <w:t>10</w:t>
      </w:r>
      <w:r>
        <w:rPr>
          <w:rFonts w:ascii="Arial" w:hAnsi="Arial" w:cs="Arial"/>
          <w:color w:val="333333"/>
          <w:sz w:val="27"/>
          <w:szCs w:val="27"/>
        </w:rPr>
        <w:t>万元、</w:t>
      </w:r>
      <w:r>
        <w:rPr>
          <w:rFonts w:ascii="Arial" w:hAnsi="Arial" w:cs="Arial"/>
          <w:color w:val="333333"/>
          <w:sz w:val="27"/>
          <w:szCs w:val="27"/>
        </w:rPr>
        <w:t>3</w:t>
      </w:r>
      <w:r>
        <w:rPr>
          <w:rFonts w:ascii="Arial" w:hAnsi="Arial" w:cs="Arial"/>
          <w:color w:val="333333"/>
          <w:sz w:val="27"/>
          <w:szCs w:val="27"/>
        </w:rPr>
        <w:t>万元购房补贴。防城港籍大学毕业生，在相应享受上述待遇基础上，再一次性给予</w:t>
      </w:r>
      <w:r>
        <w:rPr>
          <w:rFonts w:ascii="Arial" w:hAnsi="Arial" w:cs="Arial"/>
          <w:color w:val="333333"/>
          <w:sz w:val="27"/>
          <w:szCs w:val="27"/>
        </w:rPr>
        <w:t>1</w:t>
      </w:r>
      <w:r>
        <w:rPr>
          <w:rFonts w:ascii="Arial" w:hAnsi="Arial" w:cs="Arial"/>
          <w:color w:val="333333"/>
          <w:sz w:val="27"/>
          <w:szCs w:val="27"/>
        </w:rPr>
        <w:t>万元工作补贴。</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（五）技能人才</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全职引进中华技能大奖获得者、全国技术能手、省级以上首席技师，每月给予最高</w:t>
      </w:r>
      <w:r>
        <w:rPr>
          <w:rFonts w:ascii="Arial" w:hAnsi="Arial" w:cs="Arial"/>
          <w:color w:val="333333"/>
          <w:sz w:val="27"/>
          <w:szCs w:val="27"/>
        </w:rPr>
        <w:t>2000</w:t>
      </w:r>
      <w:r>
        <w:rPr>
          <w:rFonts w:ascii="Arial" w:hAnsi="Arial" w:cs="Arial"/>
          <w:color w:val="333333"/>
          <w:sz w:val="27"/>
          <w:szCs w:val="27"/>
        </w:rPr>
        <w:t>元工作补助，期限</w:t>
      </w:r>
      <w:r>
        <w:rPr>
          <w:rFonts w:ascii="Arial" w:hAnsi="Arial" w:cs="Arial"/>
          <w:color w:val="333333"/>
          <w:sz w:val="27"/>
          <w:szCs w:val="27"/>
        </w:rPr>
        <w:t>3</w:t>
      </w:r>
      <w:r>
        <w:rPr>
          <w:rFonts w:ascii="Arial" w:hAnsi="Arial" w:cs="Arial"/>
          <w:color w:val="333333"/>
          <w:sz w:val="27"/>
          <w:szCs w:val="27"/>
        </w:rPr>
        <w:t>年。在防城港购买首套住房的一次性给予最高</w:t>
      </w:r>
      <w:r>
        <w:rPr>
          <w:rFonts w:ascii="Arial" w:hAnsi="Arial" w:cs="Arial"/>
          <w:color w:val="333333"/>
          <w:sz w:val="27"/>
          <w:szCs w:val="27"/>
        </w:rPr>
        <w:t>30</w:t>
      </w:r>
      <w:r>
        <w:rPr>
          <w:rFonts w:ascii="Arial" w:hAnsi="Arial" w:cs="Arial"/>
          <w:color w:val="333333"/>
          <w:sz w:val="27"/>
          <w:szCs w:val="27"/>
        </w:rPr>
        <w:t>万元购房补贴；暂不购买住房的每月给予最高</w:t>
      </w:r>
      <w:r>
        <w:rPr>
          <w:rFonts w:ascii="Arial" w:hAnsi="Arial" w:cs="Arial"/>
          <w:color w:val="333333"/>
          <w:sz w:val="27"/>
          <w:szCs w:val="27"/>
        </w:rPr>
        <w:t>2000</w:t>
      </w:r>
      <w:r>
        <w:rPr>
          <w:rFonts w:ascii="Arial" w:hAnsi="Arial" w:cs="Arial"/>
          <w:color w:val="333333"/>
          <w:sz w:val="27"/>
          <w:szCs w:val="27"/>
        </w:rPr>
        <w:t>元租房补贴，期限</w:t>
      </w:r>
      <w:r>
        <w:rPr>
          <w:rFonts w:ascii="Arial" w:hAnsi="Arial" w:cs="Arial"/>
          <w:color w:val="333333"/>
          <w:sz w:val="27"/>
          <w:szCs w:val="27"/>
        </w:rPr>
        <w:t>3</w:t>
      </w:r>
      <w:r>
        <w:rPr>
          <w:rFonts w:ascii="Arial" w:hAnsi="Arial" w:cs="Arial"/>
          <w:color w:val="333333"/>
          <w:sz w:val="27"/>
          <w:szCs w:val="27"/>
        </w:rPr>
        <w:t>年。</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全职引进高级技师、技师，每月分别给予</w:t>
      </w:r>
      <w:r>
        <w:rPr>
          <w:rFonts w:ascii="Arial" w:hAnsi="Arial" w:cs="Arial"/>
          <w:color w:val="333333"/>
          <w:sz w:val="27"/>
          <w:szCs w:val="27"/>
        </w:rPr>
        <w:t>1500</w:t>
      </w:r>
      <w:r>
        <w:rPr>
          <w:rFonts w:ascii="Arial" w:hAnsi="Arial" w:cs="Arial"/>
          <w:color w:val="333333"/>
          <w:sz w:val="27"/>
          <w:szCs w:val="27"/>
        </w:rPr>
        <w:t>元、</w:t>
      </w:r>
      <w:r>
        <w:rPr>
          <w:rFonts w:ascii="Arial" w:hAnsi="Arial" w:cs="Arial"/>
          <w:color w:val="333333"/>
          <w:sz w:val="27"/>
          <w:szCs w:val="27"/>
        </w:rPr>
        <w:t>1000</w:t>
      </w:r>
      <w:r>
        <w:rPr>
          <w:rFonts w:ascii="Arial" w:hAnsi="Arial" w:cs="Arial"/>
          <w:color w:val="333333"/>
          <w:sz w:val="27"/>
          <w:szCs w:val="27"/>
        </w:rPr>
        <w:t>元工作补助，期限</w:t>
      </w:r>
      <w:r>
        <w:rPr>
          <w:rFonts w:ascii="Arial" w:hAnsi="Arial" w:cs="Arial"/>
          <w:color w:val="333333"/>
          <w:sz w:val="27"/>
          <w:szCs w:val="27"/>
        </w:rPr>
        <w:t>3</w:t>
      </w:r>
      <w:r>
        <w:rPr>
          <w:rFonts w:ascii="Arial" w:hAnsi="Arial" w:cs="Arial"/>
          <w:color w:val="333333"/>
          <w:sz w:val="27"/>
          <w:szCs w:val="27"/>
        </w:rPr>
        <w:t>年。在防城港购买首套住房的分别一次性给予</w:t>
      </w:r>
      <w:r>
        <w:rPr>
          <w:rFonts w:ascii="Arial" w:hAnsi="Arial" w:cs="Arial"/>
          <w:color w:val="333333"/>
          <w:sz w:val="27"/>
          <w:szCs w:val="27"/>
        </w:rPr>
        <w:t>10</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万元购房补贴。</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lastRenderedPageBreak/>
        <w:t>第五条</w:t>
      </w:r>
      <w:r>
        <w:rPr>
          <w:rFonts w:ascii="Arial" w:hAnsi="Arial" w:cs="Arial"/>
          <w:color w:val="333333"/>
          <w:sz w:val="27"/>
          <w:szCs w:val="27"/>
        </w:rPr>
        <w:t>  </w:t>
      </w:r>
      <w:r>
        <w:rPr>
          <w:rFonts w:ascii="Arial" w:hAnsi="Arial" w:cs="Arial"/>
          <w:color w:val="333333"/>
          <w:sz w:val="27"/>
          <w:szCs w:val="27"/>
        </w:rPr>
        <w:t>柔性引进高层次人才待遇</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柔性引进各类高层次人才，采取项目合作、技术指导、培训咨询等方式开展短期合作，实现关键技术突破和创新成果转化，产生显著经济效益，按照企业实际支付劳动报酬的</w:t>
      </w:r>
      <w:r>
        <w:rPr>
          <w:rFonts w:ascii="Arial" w:hAnsi="Arial" w:cs="Arial"/>
          <w:color w:val="333333"/>
          <w:sz w:val="27"/>
          <w:szCs w:val="27"/>
        </w:rPr>
        <w:t>10%</w:t>
      </w:r>
      <w:r>
        <w:rPr>
          <w:rFonts w:ascii="Arial" w:hAnsi="Arial" w:cs="Arial"/>
          <w:color w:val="333333"/>
          <w:sz w:val="27"/>
          <w:szCs w:val="27"/>
        </w:rPr>
        <w:t>给予企业引才补贴，最高不超过</w:t>
      </w:r>
      <w:r>
        <w:rPr>
          <w:rFonts w:ascii="Arial" w:hAnsi="Arial" w:cs="Arial"/>
          <w:color w:val="333333"/>
          <w:sz w:val="27"/>
          <w:szCs w:val="27"/>
        </w:rPr>
        <w:t>50</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第三章</w:t>
      </w:r>
      <w:r>
        <w:rPr>
          <w:rFonts w:ascii="inherit" w:hAnsi="inherit" w:cs="Arial"/>
          <w:b/>
          <w:bCs/>
          <w:color w:val="333333"/>
          <w:sz w:val="27"/>
          <w:szCs w:val="27"/>
          <w:bdr w:val="none" w:sz="0" w:space="0" w:color="auto" w:frame="1"/>
        </w:rPr>
        <w:t xml:space="preserve">  </w:t>
      </w:r>
      <w:r>
        <w:rPr>
          <w:rFonts w:ascii="inherit" w:hAnsi="inherit" w:cs="Arial"/>
          <w:b/>
          <w:bCs/>
          <w:color w:val="333333"/>
          <w:sz w:val="27"/>
          <w:szCs w:val="27"/>
          <w:bdr w:val="none" w:sz="0" w:space="0" w:color="auto" w:frame="1"/>
        </w:rPr>
        <w:t>培养人才奖励</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第六条</w:t>
      </w:r>
      <w:r>
        <w:rPr>
          <w:rFonts w:ascii="Arial" w:hAnsi="Arial" w:cs="Arial"/>
          <w:color w:val="333333"/>
          <w:sz w:val="27"/>
          <w:szCs w:val="27"/>
        </w:rPr>
        <w:t>  </w:t>
      </w:r>
      <w:r>
        <w:rPr>
          <w:rFonts w:ascii="Arial" w:hAnsi="Arial" w:cs="Arial"/>
          <w:color w:val="333333"/>
          <w:sz w:val="27"/>
          <w:szCs w:val="27"/>
        </w:rPr>
        <w:t>人才提升奖励</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全职引进的人才新取得正高级职称的，一次性奖励</w:t>
      </w:r>
      <w:r>
        <w:rPr>
          <w:rFonts w:ascii="Arial" w:hAnsi="Arial" w:cs="Arial"/>
          <w:color w:val="333333"/>
          <w:sz w:val="27"/>
          <w:szCs w:val="27"/>
        </w:rPr>
        <w:t>1</w:t>
      </w:r>
      <w:r>
        <w:rPr>
          <w:rFonts w:ascii="Arial" w:hAnsi="Arial" w:cs="Arial"/>
          <w:color w:val="333333"/>
          <w:sz w:val="27"/>
          <w:szCs w:val="27"/>
        </w:rPr>
        <w:t>万元；新取得高级技师职业资格的，一次性奖励</w:t>
      </w:r>
      <w:r>
        <w:rPr>
          <w:rFonts w:ascii="Arial" w:hAnsi="Arial" w:cs="Arial"/>
          <w:color w:val="333333"/>
          <w:sz w:val="27"/>
          <w:szCs w:val="27"/>
        </w:rPr>
        <w:t>1</w:t>
      </w:r>
      <w:r>
        <w:rPr>
          <w:rFonts w:ascii="Arial" w:hAnsi="Arial" w:cs="Arial"/>
          <w:color w:val="333333"/>
          <w:sz w:val="27"/>
          <w:szCs w:val="27"/>
        </w:rPr>
        <w:t>万元；在职获得博士研究生、硕士研究生学历学位的，分别一次性奖励</w:t>
      </w:r>
      <w:r>
        <w:rPr>
          <w:rFonts w:ascii="Arial" w:hAnsi="Arial" w:cs="Arial"/>
          <w:color w:val="333333"/>
          <w:sz w:val="27"/>
          <w:szCs w:val="27"/>
        </w:rPr>
        <w:t>1</w:t>
      </w:r>
      <w:r>
        <w:rPr>
          <w:rFonts w:ascii="Arial" w:hAnsi="Arial" w:cs="Arial"/>
          <w:color w:val="333333"/>
          <w:sz w:val="27"/>
          <w:szCs w:val="27"/>
        </w:rPr>
        <w:t>万元、</w:t>
      </w:r>
      <w:r>
        <w:rPr>
          <w:rFonts w:ascii="Arial" w:hAnsi="Arial" w:cs="Arial"/>
          <w:color w:val="333333"/>
          <w:sz w:val="27"/>
          <w:szCs w:val="27"/>
        </w:rPr>
        <w:t>5000</w:t>
      </w:r>
      <w:r>
        <w:rPr>
          <w:rFonts w:ascii="Arial" w:hAnsi="Arial" w:cs="Arial"/>
          <w:color w:val="333333"/>
          <w:sz w:val="27"/>
          <w:szCs w:val="27"/>
        </w:rPr>
        <w:t>元；在世界级、国家级、自治区级技术技能大赛中获得奖项或名次的全职人才，按奖项金额</w:t>
      </w:r>
      <w:r>
        <w:rPr>
          <w:rFonts w:ascii="Arial" w:hAnsi="Arial" w:cs="Arial"/>
          <w:color w:val="333333"/>
          <w:sz w:val="27"/>
          <w:szCs w:val="27"/>
        </w:rPr>
        <w:t>1:1</w:t>
      </w:r>
      <w:r>
        <w:rPr>
          <w:rFonts w:ascii="Arial" w:hAnsi="Arial" w:cs="Arial"/>
          <w:color w:val="333333"/>
          <w:sz w:val="27"/>
          <w:szCs w:val="27"/>
        </w:rPr>
        <w:t>的比例给予奖励。</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第七条</w:t>
      </w:r>
      <w:r>
        <w:rPr>
          <w:rFonts w:ascii="Arial" w:hAnsi="Arial" w:cs="Arial"/>
          <w:color w:val="333333"/>
          <w:sz w:val="27"/>
          <w:szCs w:val="27"/>
        </w:rPr>
        <w:t>  </w:t>
      </w:r>
      <w:r>
        <w:rPr>
          <w:rFonts w:ascii="Arial" w:hAnsi="Arial" w:cs="Arial"/>
          <w:color w:val="333333"/>
          <w:sz w:val="27"/>
          <w:szCs w:val="27"/>
        </w:rPr>
        <w:t>产业发展人才奖励</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年度缴纳地方税收（地方分享部分）</w:t>
      </w:r>
      <w:r>
        <w:rPr>
          <w:rFonts w:ascii="Arial" w:hAnsi="Arial" w:cs="Arial"/>
          <w:color w:val="333333"/>
          <w:sz w:val="27"/>
          <w:szCs w:val="27"/>
        </w:rPr>
        <w:t>2000</w:t>
      </w:r>
      <w:r>
        <w:rPr>
          <w:rFonts w:ascii="Arial" w:hAnsi="Arial" w:cs="Arial"/>
          <w:color w:val="333333"/>
          <w:sz w:val="27"/>
          <w:szCs w:val="27"/>
        </w:rPr>
        <w:t>万元以上的企业中，在防城港市领取的年度计税工资薪金收入不少于</w:t>
      </w:r>
      <w:r>
        <w:rPr>
          <w:rFonts w:ascii="Arial" w:hAnsi="Arial" w:cs="Arial"/>
          <w:color w:val="333333"/>
          <w:sz w:val="27"/>
          <w:szCs w:val="27"/>
        </w:rPr>
        <w:t>30</w:t>
      </w:r>
      <w:r>
        <w:rPr>
          <w:rFonts w:ascii="Arial" w:hAnsi="Arial" w:cs="Arial"/>
          <w:color w:val="333333"/>
          <w:sz w:val="27"/>
          <w:szCs w:val="27"/>
        </w:rPr>
        <w:t>万元且在本市依法缴纳个人所得税连续满</w:t>
      </w:r>
      <w:r>
        <w:rPr>
          <w:rFonts w:ascii="Arial" w:hAnsi="Arial" w:cs="Arial"/>
          <w:color w:val="333333"/>
          <w:sz w:val="27"/>
          <w:szCs w:val="27"/>
        </w:rPr>
        <w:t>1</w:t>
      </w:r>
      <w:r>
        <w:rPr>
          <w:rFonts w:ascii="Arial" w:hAnsi="Arial" w:cs="Arial"/>
          <w:color w:val="333333"/>
          <w:sz w:val="27"/>
          <w:szCs w:val="27"/>
        </w:rPr>
        <w:t>年以上的高级管理人才和高级职称人才，参照本人年度缴纳的个人所得税中地方分享部分</w:t>
      </w:r>
      <w:r>
        <w:rPr>
          <w:rFonts w:ascii="Arial" w:hAnsi="Arial" w:cs="Arial"/>
          <w:color w:val="333333"/>
          <w:sz w:val="27"/>
          <w:szCs w:val="27"/>
        </w:rPr>
        <w:t>80%</w:t>
      </w:r>
      <w:r>
        <w:rPr>
          <w:rFonts w:ascii="Arial" w:hAnsi="Arial" w:cs="Arial"/>
          <w:color w:val="333333"/>
          <w:sz w:val="27"/>
          <w:szCs w:val="27"/>
        </w:rPr>
        <w:t>的比例给予奖励。</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第四章</w:t>
      </w:r>
      <w:r>
        <w:rPr>
          <w:rFonts w:ascii="inherit" w:hAnsi="inherit" w:cs="Arial"/>
          <w:b/>
          <w:bCs/>
          <w:color w:val="333333"/>
          <w:sz w:val="27"/>
          <w:szCs w:val="27"/>
          <w:bdr w:val="none" w:sz="0" w:space="0" w:color="auto" w:frame="1"/>
        </w:rPr>
        <w:t xml:space="preserve">  </w:t>
      </w:r>
      <w:r>
        <w:rPr>
          <w:rFonts w:ascii="inherit" w:hAnsi="inherit" w:cs="Arial"/>
          <w:b/>
          <w:bCs/>
          <w:color w:val="333333"/>
          <w:sz w:val="27"/>
          <w:szCs w:val="27"/>
          <w:bdr w:val="none" w:sz="0" w:space="0" w:color="auto" w:frame="1"/>
        </w:rPr>
        <w:t>创新创业平台建设支持</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第八条</w:t>
      </w:r>
      <w:r>
        <w:rPr>
          <w:rFonts w:ascii="Arial" w:hAnsi="Arial" w:cs="Arial"/>
          <w:color w:val="333333"/>
          <w:sz w:val="27"/>
          <w:szCs w:val="27"/>
        </w:rPr>
        <w:t>  </w:t>
      </w:r>
      <w:r>
        <w:rPr>
          <w:rFonts w:ascii="Arial" w:hAnsi="Arial" w:cs="Arial"/>
          <w:color w:val="333333"/>
          <w:sz w:val="27"/>
          <w:szCs w:val="27"/>
        </w:rPr>
        <w:t>支持创新创业平台建设和提升，给予首次获批平台的技术技能领衔人一次性奖励。</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lastRenderedPageBreak/>
        <w:t>（一）国家级、自治区级医学实验室的领衔人，分别奖励</w:t>
      </w:r>
      <w:r>
        <w:rPr>
          <w:rFonts w:ascii="Arial" w:hAnsi="Arial" w:cs="Arial"/>
          <w:color w:val="333333"/>
          <w:sz w:val="27"/>
          <w:szCs w:val="27"/>
        </w:rPr>
        <w:t>50</w:t>
      </w:r>
      <w:r>
        <w:rPr>
          <w:rFonts w:ascii="Arial" w:hAnsi="Arial" w:cs="Arial"/>
          <w:color w:val="333333"/>
          <w:sz w:val="27"/>
          <w:szCs w:val="27"/>
        </w:rPr>
        <w:t>万元、</w:t>
      </w:r>
      <w:r>
        <w:rPr>
          <w:rFonts w:ascii="Arial" w:hAnsi="Arial" w:cs="Arial"/>
          <w:color w:val="333333"/>
          <w:sz w:val="27"/>
          <w:szCs w:val="27"/>
        </w:rPr>
        <w:t>20</w:t>
      </w:r>
      <w:r>
        <w:rPr>
          <w:rFonts w:ascii="Arial" w:hAnsi="Arial" w:cs="Arial"/>
          <w:color w:val="333333"/>
          <w:sz w:val="27"/>
          <w:szCs w:val="27"/>
        </w:rPr>
        <w:t>万元，其他类型重点实验室分别奖励</w:t>
      </w:r>
      <w:r>
        <w:rPr>
          <w:rFonts w:ascii="Arial" w:hAnsi="Arial" w:cs="Arial"/>
          <w:color w:val="333333"/>
          <w:sz w:val="27"/>
          <w:szCs w:val="27"/>
        </w:rPr>
        <w:t>30</w:t>
      </w:r>
      <w:r>
        <w:rPr>
          <w:rFonts w:ascii="Arial" w:hAnsi="Arial" w:cs="Arial"/>
          <w:color w:val="333333"/>
          <w:sz w:val="27"/>
          <w:szCs w:val="27"/>
        </w:rPr>
        <w:t>万元、</w:t>
      </w:r>
      <w:r>
        <w:rPr>
          <w:rFonts w:ascii="Arial" w:hAnsi="Arial" w:cs="Arial"/>
          <w:color w:val="333333"/>
          <w:sz w:val="27"/>
          <w:szCs w:val="27"/>
        </w:rPr>
        <w:t>10</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（二）国家级、自治区级科技企业孵化器的领衔人，分别奖励</w:t>
      </w:r>
      <w:r>
        <w:rPr>
          <w:rFonts w:ascii="Arial" w:hAnsi="Arial" w:cs="Arial"/>
          <w:color w:val="333333"/>
          <w:sz w:val="27"/>
          <w:szCs w:val="27"/>
        </w:rPr>
        <w:t>25</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（三）国家级、自治区级工程技术研究中心、企业技术中心的领衔人，分别奖励</w:t>
      </w:r>
      <w:r>
        <w:rPr>
          <w:rFonts w:ascii="Arial" w:hAnsi="Arial" w:cs="Arial"/>
          <w:color w:val="333333"/>
          <w:sz w:val="27"/>
          <w:szCs w:val="27"/>
        </w:rPr>
        <w:t>25</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（四）国家级、自治区级技能大师工作室、工作站等技能人才培养平台的领衔人，分别奖励</w:t>
      </w:r>
      <w:r>
        <w:rPr>
          <w:rFonts w:ascii="Arial" w:hAnsi="Arial" w:cs="Arial"/>
          <w:color w:val="333333"/>
          <w:sz w:val="27"/>
          <w:szCs w:val="27"/>
        </w:rPr>
        <w:t>20</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（五）国家级、自治区级留学人员创业园、大学生创业园、创业孵化基地、众创空间等创业平台的领衔人，分别奖励</w:t>
      </w:r>
      <w:r>
        <w:rPr>
          <w:rFonts w:ascii="Arial" w:hAnsi="Arial" w:cs="Arial"/>
          <w:color w:val="333333"/>
          <w:sz w:val="27"/>
          <w:szCs w:val="27"/>
        </w:rPr>
        <w:t>20</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（六）院士工作站、博士后科研工作站、教授工作站、广西博士后创新实践基地等</w:t>
      </w:r>
      <w:r>
        <w:rPr>
          <w:rFonts w:ascii="Arial" w:hAnsi="Arial" w:cs="Arial"/>
          <w:color w:val="333333"/>
          <w:sz w:val="27"/>
          <w:szCs w:val="27"/>
        </w:rPr>
        <w:t>“</w:t>
      </w:r>
      <w:r>
        <w:rPr>
          <w:rFonts w:ascii="Arial" w:hAnsi="Arial" w:cs="Arial"/>
          <w:color w:val="333333"/>
          <w:sz w:val="27"/>
          <w:szCs w:val="27"/>
        </w:rPr>
        <w:t>三站一基地</w:t>
      </w:r>
      <w:r>
        <w:rPr>
          <w:rFonts w:ascii="Arial" w:hAnsi="Arial" w:cs="Arial"/>
          <w:color w:val="333333"/>
          <w:sz w:val="27"/>
          <w:szCs w:val="27"/>
        </w:rPr>
        <w:t>”</w:t>
      </w:r>
      <w:r>
        <w:rPr>
          <w:rFonts w:ascii="Arial" w:hAnsi="Arial" w:cs="Arial"/>
          <w:color w:val="333333"/>
          <w:sz w:val="27"/>
          <w:szCs w:val="27"/>
        </w:rPr>
        <w:t>的领衔人，分别奖励</w:t>
      </w:r>
      <w:r>
        <w:rPr>
          <w:rFonts w:ascii="Arial" w:hAnsi="Arial" w:cs="Arial"/>
          <w:color w:val="333333"/>
          <w:sz w:val="27"/>
          <w:szCs w:val="27"/>
        </w:rPr>
        <w:t>10</w:t>
      </w:r>
      <w:r>
        <w:rPr>
          <w:rFonts w:ascii="Arial" w:hAnsi="Arial" w:cs="Arial"/>
          <w:color w:val="333333"/>
          <w:sz w:val="27"/>
          <w:szCs w:val="27"/>
        </w:rPr>
        <w:t>万元、</w:t>
      </w:r>
      <w:r>
        <w:rPr>
          <w:rFonts w:ascii="Arial" w:hAnsi="Arial" w:cs="Arial"/>
          <w:color w:val="333333"/>
          <w:sz w:val="27"/>
          <w:szCs w:val="27"/>
        </w:rPr>
        <w:t>10</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w:t>
      </w:r>
      <w:r>
        <w:rPr>
          <w:rFonts w:ascii="Arial" w:hAnsi="Arial" w:cs="Arial"/>
          <w:color w:val="333333"/>
          <w:sz w:val="27"/>
          <w:szCs w:val="27"/>
        </w:rPr>
        <w:t>5</w:t>
      </w:r>
      <w:r>
        <w:rPr>
          <w:rFonts w:ascii="Arial" w:hAnsi="Arial" w:cs="Arial"/>
          <w:color w:val="333333"/>
          <w:sz w:val="27"/>
          <w:szCs w:val="27"/>
        </w:rPr>
        <w:t>万元。</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第五章</w:t>
      </w:r>
      <w:r>
        <w:rPr>
          <w:rFonts w:ascii="inherit" w:hAnsi="inherit" w:cs="Arial"/>
          <w:b/>
          <w:bCs/>
          <w:color w:val="333333"/>
          <w:sz w:val="27"/>
          <w:szCs w:val="27"/>
          <w:bdr w:val="none" w:sz="0" w:space="0" w:color="auto" w:frame="1"/>
        </w:rPr>
        <w:t xml:space="preserve">  </w:t>
      </w:r>
      <w:r>
        <w:rPr>
          <w:rFonts w:ascii="inherit" w:hAnsi="inherit" w:cs="Arial"/>
          <w:b/>
          <w:bCs/>
          <w:color w:val="333333"/>
          <w:sz w:val="27"/>
          <w:szCs w:val="27"/>
          <w:bdr w:val="none" w:sz="0" w:space="0" w:color="auto" w:frame="1"/>
        </w:rPr>
        <w:t>服务保障</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第九条</w:t>
      </w:r>
      <w:r>
        <w:rPr>
          <w:rFonts w:ascii="Arial" w:hAnsi="Arial" w:cs="Arial"/>
          <w:color w:val="333333"/>
          <w:sz w:val="27"/>
          <w:szCs w:val="27"/>
        </w:rPr>
        <w:t>  </w:t>
      </w:r>
      <w:r>
        <w:rPr>
          <w:rFonts w:ascii="Arial" w:hAnsi="Arial" w:cs="Arial"/>
          <w:color w:val="333333"/>
          <w:sz w:val="27"/>
          <w:szCs w:val="27"/>
        </w:rPr>
        <w:t>服务机制</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（一）就医服务。开通绿色服务通道，高层次人才每年享受一次免费体检，并优先安排就医服务。</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（二）就学服务。全职引进高层次人才子女入园、入学的，可不受区域限制，按家长意愿选择全市公办学校就读。协调解决其他全职引进人才子女入园、入学问题。</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lastRenderedPageBreak/>
        <w:t>（三）落户服务。为全职引进人才本人及随迁配偶、父母、子女快速协调办理落户手续。</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（四）金融服务。通过推出</w:t>
      </w:r>
      <w:r>
        <w:rPr>
          <w:rFonts w:ascii="Arial" w:hAnsi="Arial" w:cs="Arial"/>
          <w:color w:val="333333"/>
          <w:sz w:val="27"/>
          <w:szCs w:val="27"/>
        </w:rPr>
        <w:t>“</w:t>
      </w:r>
      <w:r>
        <w:rPr>
          <w:rFonts w:ascii="Arial" w:hAnsi="Arial" w:cs="Arial"/>
          <w:color w:val="333333"/>
          <w:sz w:val="27"/>
          <w:szCs w:val="27"/>
        </w:rPr>
        <w:t>人才贷</w:t>
      </w:r>
      <w:r>
        <w:rPr>
          <w:rFonts w:ascii="Arial" w:hAnsi="Arial" w:cs="Arial"/>
          <w:color w:val="333333"/>
          <w:sz w:val="27"/>
          <w:szCs w:val="27"/>
        </w:rPr>
        <w:t>”“</w:t>
      </w:r>
      <w:r>
        <w:rPr>
          <w:rFonts w:ascii="Arial" w:hAnsi="Arial" w:cs="Arial"/>
          <w:color w:val="333333"/>
          <w:sz w:val="27"/>
          <w:szCs w:val="27"/>
        </w:rPr>
        <w:t>人才险</w:t>
      </w:r>
      <w:r>
        <w:rPr>
          <w:rFonts w:ascii="Arial" w:hAnsi="Arial" w:cs="Arial"/>
          <w:color w:val="333333"/>
          <w:sz w:val="27"/>
          <w:szCs w:val="27"/>
        </w:rPr>
        <w:t>”</w:t>
      </w:r>
      <w:r>
        <w:rPr>
          <w:rFonts w:ascii="Arial" w:hAnsi="Arial" w:cs="Arial"/>
          <w:color w:val="333333"/>
          <w:sz w:val="27"/>
          <w:szCs w:val="27"/>
        </w:rPr>
        <w:t>等金融产品、降低担保费率、设立人才创新创业基金等方式解决人才创业融资问题。</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第十条</w:t>
      </w:r>
      <w:r>
        <w:rPr>
          <w:rFonts w:ascii="Arial" w:hAnsi="Arial" w:cs="Arial"/>
          <w:color w:val="333333"/>
          <w:sz w:val="27"/>
          <w:szCs w:val="27"/>
        </w:rPr>
        <w:t>  </w:t>
      </w:r>
      <w:r>
        <w:rPr>
          <w:rFonts w:ascii="Arial" w:hAnsi="Arial" w:cs="Arial"/>
          <w:color w:val="333333"/>
          <w:sz w:val="27"/>
          <w:szCs w:val="27"/>
        </w:rPr>
        <w:t>经费保障</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本办法所需资金，由市本级财政承担。企业自愿提高奖补金额的，超出部分由企业自主承担。</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第六章</w:t>
      </w:r>
      <w:r>
        <w:rPr>
          <w:rFonts w:ascii="inherit" w:hAnsi="inherit" w:cs="Arial"/>
          <w:b/>
          <w:bCs/>
          <w:color w:val="333333"/>
          <w:sz w:val="27"/>
          <w:szCs w:val="27"/>
          <w:bdr w:val="none" w:sz="0" w:space="0" w:color="auto" w:frame="1"/>
        </w:rPr>
        <w:t xml:space="preserve">  </w:t>
      </w:r>
      <w:r>
        <w:rPr>
          <w:rFonts w:ascii="inherit" w:hAnsi="inherit" w:cs="Arial"/>
          <w:b/>
          <w:bCs/>
          <w:color w:val="333333"/>
          <w:sz w:val="27"/>
          <w:szCs w:val="27"/>
          <w:bdr w:val="none" w:sz="0" w:space="0" w:color="auto" w:frame="1"/>
        </w:rPr>
        <w:t>组织与管理</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第十一条</w:t>
      </w:r>
      <w:r>
        <w:rPr>
          <w:rFonts w:ascii="Arial" w:hAnsi="Arial" w:cs="Arial"/>
          <w:color w:val="333333"/>
          <w:sz w:val="27"/>
          <w:szCs w:val="27"/>
        </w:rPr>
        <w:t>  </w:t>
      </w:r>
      <w:r>
        <w:rPr>
          <w:rFonts w:ascii="Arial" w:hAnsi="Arial" w:cs="Arial"/>
          <w:color w:val="333333"/>
          <w:sz w:val="27"/>
          <w:szCs w:val="27"/>
        </w:rPr>
        <w:t>全市产业人才奖励工作在市委人才工作领导小组领导下，由市委人才办统筹协调，各县（市、区）党委人才办和市委人才工作领导小组成员单位积极配合，市人才服务中心具体负责日常工作。各类人才和各项待遇需经市委人才工作领导小组组织评审认定。</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第十二条</w:t>
      </w:r>
      <w:r>
        <w:rPr>
          <w:rFonts w:ascii="Arial" w:hAnsi="Arial" w:cs="Arial"/>
          <w:color w:val="333333"/>
          <w:sz w:val="27"/>
          <w:szCs w:val="27"/>
        </w:rPr>
        <w:t>  </w:t>
      </w:r>
      <w:r>
        <w:rPr>
          <w:rFonts w:ascii="Arial" w:hAnsi="Arial" w:cs="Arial"/>
          <w:color w:val="333333"/>
          <w:sz w:val="27"/>
          <w:szCs w:val="27"/>
        </w:rPr>
        <w:t>全职引进人才需签订</w:t>
      </w:r>
      <w:r>
        <w:rPr>
          <w:rFonts w:ascii="Arial" w:hAnsi="Arial" w:cs="Arial"/>
          <w:color w:val="333333"/>
          <w:sz w:val="27"/>
          <w:szCs w:val="27"/>
        </w:rPr>
        <w:t>5</w:t>
      </w:r>
      <w:r>
        <w:rPr>
          <w:rFonts w:ascii="Arial" w:hAnsi="Arial" w:cs="Arial"/>
          <w:color w:val="333333"/>
          <w:sz w:val="27"/>
          <w:szCs w:val="27"/>
        </w:rPr>
        <w:t>年以上的劳动合同，工作未满</w:t>
      </w:r>
      <w:r>
        <w:rPr>
          <w:rFonts w:ascii="Arial" w:hAnsi="Arial" w:cs="Arial"/>
          <w:color w:val="333333"/>
          <w:sz w:val="27"/>
          <w:szCs w:val="27"/>
        </w:rPr>
        <w:t>3</w:t>
      </w:r>
      <w:r>
        <w:rPr>
          <w:rFonts w:ascii="Arial" w:hAnsi="Arial" w:cs="Arial"/>
          <w:color w:val="333333"/>
          <w:sz w:val="27"/>
          <w:szCs w:val="27"/>
        </w:rPr>
        <w:t>年辞职、调离、终止合同的，须退还已发放的有关待遇；工作满</w:t>
      </w:r>
      <w:r>
        <w:rPr>
          <w:rFonts w:ascii="Arial" w:hAnsi="Arial" w:cs="Arial"/>
          <w:color w:val="333333"/>
          <w:sz w:val="27"/>
          <w:szCs w:val="27"/>
        </w:rPr>
        <w:t>3</w:t>
      </w:r>
      <w:r>
        <w:rPr>
          <w:rFonts w:ascii="Arial" w:hAnsi="Arial" w:cs="Arial"/>
          <w:color w:val="333333"/>
          <w:sz w:val="27"/>
          <w:szCs w:val="27"/>
        </w:rPr>
        <w:t>年未满</w:t>
      </w:r>
      <w:r>
        <w:rPr>
          <w:rFonts w:ascii="Arial" w:hAnsi="Arial" w:cs="Arial"/>
          <w:color w:val="333333"/>
          <w:sz w:val="27"/>
          <w:szCs w:val="27"/>
        </w:rPr>
        <w:t>5</w:t>
      </w:r>
      <w:r>
        <w:rPr>
          <w:rFonts w:ascii="Arial" w:hAnsi="Arial" w:cs="Arial"/>
          <w:color w:val="333333"/>
          <w:sz w:val="27"/>
          <w:szCs w:val="27"/>
        </w:rPr>
        <w:t>年的，须按剩余年限退还已发放的有关待遇。</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第十三条</w:t>
      </w:r>
      <w:r>
        <w:rPr>
          <w:rFonts w:ascii="Arial" w:hAnsi="Arial" w:cs="Arial"/>
          <w:color w:val="333333"/>
          <w:sz w:val="27"/>
          <w:szCs w:val="27"/>
        </w:rPr>
        <w:t>  </w:t>
      </w:r>
      <w:r>
        <w:rPr>
          <w:rFonts w:ascii="Arial" w:hAnsi="Arial" w:cs="Arial"/>
          <w:color w:val="333333"/>
          <w:sz w:val="27"/>
          <w:szCs w:val="27"/>
        </w:rPr>
        <w:t>购房补贴和租房补贴不可同时享受，如先享受租房补贴后申请购房补贴的，需从相应购房补贴中扣除已享受的租房补贴。享受购房补贴购买的人才住房，</w:t>
      </w:r>
      <w:r>
        <w:rPr>
          <w:rFonts w:ascii="Arial" w:hAnsi="Arial" w:cs="Arial"/>
          <w:color w:val="333333"/>
          <w:sz w:val="27"/>
          <w:szCs w:val="27"/>
        </w:rPr>
        <w:t>5</w:t>
      </w:r>
      <w:r>
        <w:rPr>
          <w:rFonts w:ascii="Arial" w:hAnsi="Arial" w:cs="Arial"/>
          <w:color w:val="333333"/>
          <w:sz w:val="27"/>
          <w:szCs w:val="27"/>
        </w:rPr>
        <w:t>年内不得上市交易。</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第十四条</w:t>
      </w:r>
      <w:r>
        <w:rPr>
          <w:rFonts w:ascii="Arial" w:hAnsi="Arial" w:cs="Arial"/>
          <w:color w:val="333333"/>
          <w:sz w:val="27"/>
          <w:szCs w:val="27"/>
        </w:rPr>
        <w:t>  </w:t>
      </w:r>
      <w:r>
        <w:rPr>
          <w:rFonts w:ascii="Arial" w:hAnsi="Arial" w:cs="Arial"/>
          <w:color w:val="333333"/>
          <w:sz w:val="27"/>
          <w:szCs w:val="27"/>
        </w:rPr>
        <w:t>引进人才（团队）如有未按相关合同（协议）履职、考核不称职、品行不正等情况的，需全额退还所有待遇。对弄虚作假骗取待遇的，终身禁止申报防城港市人才项目和待遇，按规定追究相关人员责任。</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lastRenderedPageBreak/>
        <w:t>第十五条</w:t>
      </w:r>
      <w:r>
        <w:rPr>
          <w:rFonts w:ascii="Arial" w:hAnsi="Arial" w:cs="Arial"/>
          <w:color w:val="333333"/>
          <w:sz w:val="27"/>
          <w:szCs w:val="27"/>
        </w:rPr>
        <w:t>  </w:t>
      </w:r>
      <w:r>
        <w:rPr>
          <w:rFonts w:ascii="Arial" w:hAnsi="Arial" w:cs="Arial"/>
          <w:color w:val="333333"/>
          <w:sz w:val="27"/>
          <w:szCs w:val="27"/>
        </w:rPr>
        <w:t>本办法实施过程中出现的新情况新问题，采取</w:t>
      </w:r>
      <w:r>
        <w:rPr>
          <w:rFonts w:ascii="Arial" w:hAnsi="Arial" w:cs="Arial"/>
          <w:color w:val="333333"/>
          <w:sz w:val="27"/>
          <w:szCs w:val="27"/>
        </w:rPr>
        <w:t>“</w:t>
      </w:r>
      <w:r>
        <w:rPr>
          <w:rFonts w:ascii="Arial" w:hAnsi="Arial" w:cs="Arial"/>
          <w:color w:val="333333"/>
          <w:sz w:val="27"/>
          <w:szCs w:val="27"/>
        </w:rPr>
        <w:t>一人一策</w:t>
      </w:r>
      <w:r>
        <w:rPr>
          <w:rFonts w:ascii="Arial" w:hAnsi="Arial" w:cs="Arial"/>
          <w:color w:val="333333"/>
          <w:sz w:val="27"/>
          <w:szCs w:val="27"/>
        </w:rPr>
        <w:t>”“</w:t>
      </w:r>
      <w:r>
        <w:rPr>
          <w:rFonts w:ascii="Arial" w:hAnsi="Arial" w:cs="Arial"/>
          <w:color w:val="333333"/>
          <w:sz w:val="27"/>
          <w:szCs w:val="27"/>
        </w:rPr>
        <w:t>一事一议</w:t>
      </w:r>
      <w:r>
        <w:rPr>
          <w:rFonts w:ascii="Arial" w:hAnsi="Arial" w:cs="Arial"/>
          <w:color w:val="333333"/>
          <w:sz w:val="27"/>
          <w:szCs w:val="27"/>
        </w:rPr>
        <w:t>”</w:t>
      </w:r>
      <w:r>
        <w:rPr>
          <w:rFonts w:ascii="Arial" w:hAnsi="Arial" w:cs="Arial"/>
          <w:color w:val="333333"/>
          <w:sz w:val="27"/>
          <w:szCs w:val="27"/>
        </w:rPr>
        <w:t>的办法，报市委人才工作领导小组研究审定。</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inherit" w:hAnsi="inherit" w:cs="Arial"/>
          <w:b/>
          <w:bCs/>
          <w:color w:val="333333"/>
          <w:sz w:val="27"/>
          <w:szCs w:val="27"/>
          <w:bdr w:val="none" w:sz="0" w:space="0" w:color="auto" w:frame="1"/>
        </w:rPr>
        <w:t>第七章</w:t>
      </w:r>
      <w:r>
        <w:rPr>
          <w:rFonts w:ascii="inherit" w:hAnsi="inherit" w:cs="Arial"/>
          <w:b/>
          <w:bCs/>
          <w:color w:val="333333"/>
          <w:sz w:val="27"/>
          <w:szCs w:val="27"/>
          <w:bdr w:val="none" w:sz="0" w:space="0" w:color="auto" w:frame="1"/>
        </w:rPr>
        <w:t>  </w:t>
      </w:r>
      <w:r>
        <w:rPr>
          <w:rFonts w:ascii="inherit" w:hAnsi="inherit" w:cs="Arial"/>
          <w:b/>
          <w:bCs/>
          <w:color w:val="333333"/>
          <w:sz w:val="27"/>
          <w:szCs w:val="27"/>
          <w:bdr w:val="none" w:sz="0" w:space="0" w:color="auto" w:frame="1"/>
        </w:rPr>
        <w:t>附则</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 </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第十六条</w:t>
      </w:r>
      <w:r>
        <w:rPr>
          <w:rFonts w:ascii="Arial" w:hAnsi="Arial" w:cs="Arial"/>
          <w:color w:val="333333"/>
          <w:sz w:val="27"/>
          <w:szCs w:val="27"/>
        </w:rPr>
        <w:t>  </w:t>
      </w:r>
      <w:r>
        <w:rPr>
          <w:rFonts w:ascii="Arial" w:hAnsi="Arial" w:cs="Arial"/>
          <w:color w:val="333333"/>
          <w:sz w:val="27"/>
          <w:szCs w:val="27"/>
        </w:rPr>
        <w:t>本办法给予的补助、补贴和奖励等均为税前所得。</w:t>
      </w:r>
    </w:p>
    <w:p w:rsidR="005F7149" w:rsidRDefault="005F7149" w:rsidP="005F7149">
      <w:pPr>
        <w:pStyle w:val="a7"/>
        <w:shd w:val="clear" w:color="auto" w:fill="FFFFFF"/>
        <w:spacing w:before="0" w:beforeAutospacing="0" w:after="0" w:afterAutospacing="0"/>
        <w:jc w:val="both"/>
        <w:textAlignment w:val="baseline"/>
        <w:rPr>
          <w:rFonts w:ascii="Arial" w:hAnsi="Arial" w:cs="Arial"/>
          <w:color w:val="333333"/>
          <w:sz w:val="27"/>
          <w:szCs w:val="27"/>
        </w:rPr>
      </w:pPr>
      <w:r>
        <w:rPr>
          <w:rFonts w:ascii="Arial" w:hAnsi="Arial" w:cs="Arial"/>
          <w:color w:val="333333"/>
          <w:sz w:val="27"/>
          <w:szCs w:val="27"/>
        </w:rPr>
        <w:t>第十七条</w:t>
      </w:r>
      <w:r>
        <w:rPr>
          <w:rFonts w:ascii="Arial" w:hAnsi="Arial" w:cs="Arial"/>
          <w:color w:val="333333"/>
          <w:sz w:val="27"/>
          <w:szCs w:val="27"/>
        </w:rPr>
        <w:t>  </w:t>
      </w:r>
      <w:r>
        <w:rPr>
          <w:rFonts w:ascii="Arial" w:hAnsi="Arial" w:cs="Arial"/>
          <w:color w:val="333333"/>
          <w:sz w:val="27"/>
          <w:szCs w:val="27"/>
        </w:rPr>
        <w:t>本办法具体解释工作由市委人才办商有关部门承担。</w:t>
      </w:r>
    </w:p>
    <w:p w:rsidR="007707D5" w:rsidRPr="005F7149" w:rsidRDefault="005F7149" w:rsidP="005F7149">
      <w:pPr>
        <w:pStyle w:val="a7"/>
        <w:shd w:val="clear" w:color="auto" w:fill="FFFFFF"/>
        <w:spacing w:before="0" w:beforeAutospacing="0" w:after="0" w:afterAutospacing="0"/>
        <w:jc w:val="both"/>
        <w:textAlignment w:val="baseline"/>
        <w:rPr>
          <w:rFonts w:ascii="Arial" w:hAnsi="Arial" w:cs="Arial" w:hint="eastAsia"/>
          <w:color w:val="333333"/>
          <w:sz w:val="27"/>
          <w:szCs w:val="27"/>
        </w:rPr>
      </w:pPr>
      <w:r>
        <w:rPr>
          <w:rFonts w:ascii="Arial" w:hAnsi="Arial" w:cs="Arial"/>
          <w:color w:val="333333"/>
          <w:sz w:val="27"/>
          <w:szCs w:val="27"/>
        </w:rPr>
        <w:t>第十八条</w:t>
      </w:r>
      <w:r>
        <w:rPr>
          <w:rFonts w:ascii="Arial" w:hAnsi="Arial" w:cs="Arial"/>
          <w:color w:val="333333"/>
          <w:sz w:val="27"/>
          <w:szCs w:val="27"/>
        </w:rPr>
        <w:t>  </w:t>
      </w:r>
      <w:r>
        <w:rPr>
          <w:rFonts w:ascii="Arial" w:hAnsi="Arial" w:cs="Arial"/>
          <w:color w:val="333333"/>
          <w:sz w:val="27"/>
          <w:szCs w:val="27"/>
        </w:rPr>
        <w:t>本办法自印发之日起施行。此前相关规定与本办法不一致的，以本办法为准。县（市、区）此前相关规定与本办法不一致的，可按照</w:t>
      </w:r>
      <w:r>
        <w:rPr>
          <w:rFonts w:ascii="Arial" w:hAnsi="Arial" w:cs="Arial"/>
          <w:color w:val="333333"/>
          <w:sz w:val="27"/>
          <w:szCs w:val="27"/>
        </w:rPr>
        <w:t>“</w:t>
      </w:r>
      <w:r>
        <w:rPr>
          <w:rFonts w:ascii="Arial" w:hAnsi="Arial" w:cs="Arial"/>
          <w:color w:val="333333"/>
          <w:sz w:val="27"/>
          <w:szCs w:val="27"/>
        </w:rPr>
        <w:t>就高不就低、从优不重复</w:t>
      </w:r>
      <w:r>
        <w:rPr>
          <w:rFonts w:ascii="Arial" w:hAnsi="Arial" w:cs="Arial"/>
          <w:color w:val="333333"/>
          <w:sz w:val="27"/>
          <w:szCs w:val="27"/>
        </w:rPr>
        <w:t>”</w:t>
      </w:r>
      <w:r>
        <w:rPr>
          <w:rFonts w:ascii="Arial" w:hAnsi="Arial" w:cs="Arial"/>
          <w:color w:val="333333"/>
          <w:sz w:val="27"/>
          <w:szCs w:val="27"/>
        </w:rPr>
        <w:t>的原则执行。企业可参照本办法制定相应政策文件。</w:t>
      </w:r>
    </w:p>
    <w:sectPr w:rsidR="007707D5" w:rsidRPr="005F71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6E" w:rsidRDefault="00A8386E" w:rsidP="005F7149">
      <w:r>
        <w:separator/>
      </w:r>
    </w:p>
  </w:endnote>
  <w:endnote w:type="continuationSeparator" w:id="0">
    <w:p w:rsidR="00A8386E" w:rsidRDefault="00A8386E" w:rsidP="005F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6E" w:rsidRDefault="00A8386E" w:rsidP="005F7149">
      <w:r>
        <w:separator/>
      </w:r>
    </w:p>
  </w:footnote>
  <w:footnote w:type="continuationSeparator" w:id="0">
    <w:p w:rsidR="00A8386E" w:rsidRDefault="00A8386E" w:rsidP="005F7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6E"/>
    <w:rsid w:val="005F7149"/>
    <w:rsid w:val="007707D5"/>
    <w:rsid w:val="00A8386E"/>
    <w:rsid w:val="00FE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58FF"/>
  <w15:chartTrackingRefBased/>
  <w15:docId w15:val="{D98F4611-174F-42F6-82DB-93976626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1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F7149"/>
    <w:rPr>
      <w:sz w:val="18"/>
      <w:szCs w:val="18"/>
    </w:rPr>
  </w:style>
  <w:style w:type="paragraph" w:styleId="a5">
    <w:name w:val="footer"/>
    <w:basedOn w:val="a"/>
    <w:link w:val="a6"/>
    <w:uiPriority w:val="99"/>
    <w:unhideWhenUsed/>
    <w:rsid w:val="005F7149"/>
    <w:pPr>
      <w:tabs>
        <w:tab w:val="center" w:pos="4153"/>
        <w:tab w:val="right" w:pos="8306"/>
      </w:tabs>
      <w:snapToGrid w:val="0"/>
      <w:jc w:val="left"/>
    </w:pPr>
    <w:rPr>
      <w:sz w:val="18"/>
      <w:szCs w:val="18"/>
    </w:rPr>
  </w:style>
  <w:style w:type="character" w:customStyle="1" w:styleId="a6">
    <w:name w:val="页脚 字符"/>
    <w:basedOn w:val="a0"/>
    <w:link w:val="a5"/>
    <w:uiPriority w:val="99"/>
    <w:rsid w:val="005F7149"/>
    <w:rPr>
      <w:sz w:val="18"/>
      <w:szCs w:val="18"/>
    </w:rPr>
  </w:style>
  <w:style w:type="paragraph" w:styleId="a7">
    <w:name w:val="Normal (Web)"/>
    <w:basedOn w:val="a"/>
    <w:uiPriority w:val="99"/>
    <w:unhideWhenUsed/>
    <w:rsid w:val="005F71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8481">
      <w:bodyDiv w:val="1"/>
      <w:marLeft w:val="0"/>
      <w:marRight w:val="0"/>
      <w:marTop w:val="0"/>
      <w:marBottom w:val="0"/>
      <w:divBdr>
        <w:top w:val="none" w:sz="0" w:space="0" w:color="auto"/>
        <w:left w:val="none" w:sz="0" w:space="0" w:color="auto"/>
        <w:bottom w:val="none" w:sz="0" w:space="0" w:color="auto"/>
        <w:right w:val="none" w:sz="0" w:space="0" w:color="auto"/>
      </w:divBdr>
    </w:div>
    <w:div w:id="194052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2874</Characters>
  <Application>Microsoft Office Word</Application>
  <DocSecurity>0</DocSecurity>
  <Lines>23</Lines>
  <Paragraphs>6</Paragraphs>
  <ScaleCrop>false</ScaleCrop>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黎运</dc:creator>
  <cp:keywords/>
  <dc:description/>
  <cp:lastModifiedBy>黎运</cp:lastModifiedBy>
  <cp:revision>2</cp:revision>
  <dcterms:created xsi:type="dcterms:W3CDTF">2021-06-09T08:12:00Z</dcterms:created>
  <dcterms:modified xsi:type="dcterms:W3CDTF">2021-06-09T08:13:00Z</dcterms:modified>
</cp:coreProperties>
</file>