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76" w:lineRule="exact"/>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t>2021年吉林省各级机关考试录用公务员</w:t>
      </w:r>
    </w:p>
    <w:p>
      <w:pPr>
        <w:keepNext w:val="0"/>
        <w:keepLines w:val="0"/>
        <w:pageBreakBefore w:val="0"/>
        <w:kinsoku/>
        <w:wordWrap/>
        <w:overflowPunct/>
        <w:topLinePunct w:val="0"/>
        <w:autoSpaceDE/>
        <w:autoSpaceDN/>
        <w:bidi w:val="0"/>
        <w:adjustRightInd/>
        <w:spacing w:line="576" w:lineRule="exact"/>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pPr>
      <w:r>
        <w:rPr>
          <w:rFonts w:hint="eastAsia" w:ascii="方正小标宋简体" w:hAnsi="方正小标宋简体" w:eastAsia="方正小标宋简体" w:cs="方正小标宋简体"/>
          <w:i w:val="0"/>
          <w:iCs w:val="0"/>
          <w:caps w:val="0"/>
          <w:color w:val="333333"/>
          <w:spacing w:val="0"/>
          <w:kern w:val="0"/>
          <w:sz w:val="44"/>
          <w:szCs w:val="44"/>
          <w:lang w:val="en-US" w:eastAsia="zh-CN" w:bidi="ar"/>
        </w:rPr>
        <w:t>吉林市考区面试考生告知暨承诺书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jc w:val="left"/>
        <w:textAlignment w:val="auto"/>
        <w:rPr>
          <w:rFonts w:hint="default" w:ascii="Times New Roman" w:hAnsi="Times New Roman" w:eastAsia="微软雅黑" w:cs="Times New Roman"/>
          <w:i w:val="0"/>
          <w:iCs w:val="0"/>
          <w:caps w:val="0"/>
          <w:color w:val="000000"/>
          <w:spacing w:val="0"/>
          <w:sz w:val="27"/>
          <w:szCs w:val="27"/>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left"/>
        <w:textAlignment w:val="auto"/>
        <w:rPr>
          <w:rFonts w:hint="default" w:ascii="Times New Roman" w:hAnsi="Times New Roman" w:eastAsia="仿宋_GB2312" w:cs="Times New Roman"/>
          <w:i w:val="0"/>
          <w:iCs w:val="0"/>
          <w:caps w:val="0"/>
          <w:color w:val="000000"/>
          <w:spacing w:val="-4"/>
          <w:kern w:val="0"/>
          <w:sz w:val="34"/>
          <w:szCs w:val="34"/>
          <w:lang w:val="en-US" w:eastAsia="zh-CN" w:bidi="ar"/>
        </w:rPr>
      </w:pPr>
      <w:r>
        <w:rPr>
          <w:rFonts w:hint="default" w:ascii="Times New Roman" w:hAnsi="Times New Roman" w:eastAsia="仿宋_GB2312" w:cs="Times New Roman"/>
          <w:i w:val="0"/>
          <w:iCs w:val="0"/>
          <w:caps w:val="0"/>
          <w:color w:val="000000"/>
          <w:spacing w:val="-4"/>
          <w:kern w:val="0"/>
          <w:sz w:val="34"/>
          <w:szCs w:val="34"/>
          <w:lang w:val="en-US" w:eastAsia="zh-CN" w:bidi="ar"/>
        </w:rPr>
        <w:t>吉林市考区各位面试考生：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仿宋_GB2312" w:cs="Times New Roman"/>
          <w:i w:val="0"/>
          <w:iCs w:val="0"/>
          <w:caps w:val="0"/>
          <w:color w:val="000000"/>
          <w:spacing w:val="-4"/>
          <w:kern w:val="0"/>
          <w:sz w:val="34"/>
          <w:szCs w:val="34"/>
          <w:lang w:val="en-US" w:eastAsia="zh-CN" w:bidi="ar"/>
        </w:rPr>
        <w:t>现就</w:t>
      </w:r>
      <w:r>
        <w:rPr>
          <w:rFonts w:hint="default" w:ascii="Times New Roman" w:hAnsi="Times New Roman" w:eastAsia="微软雅黑" w:cs="Times New Roman"/>
          <w:i w:val="0"/>
          <w:iCs w:val="0"/>
          <w:caps w:val="0"/>
          <w:color w:val="000000"/>
          <w:spacing w:val="-4"/>
          <w:kern w:val="0"/>
          <w:sz w:val="34"/>
          <w:szCs w:val="34"/>
          <w:lang w:val="en-US" w:eastAsia="zh-CN" w:bidi="ar"/>
        </w:rPr>
        <w:t>2021</w:t>
      </w:r>
      <w:r>
        <w:rPr>
          <w:rFonts w:hint="default" w:ascii="Times New Roman" w:hAnsi="Times New Roman" w:eastAsia="仿宋_GB2312" w:cs="Times New Roman"/>
          <w:i w:val="0"/>
          <w:iCs w:val="0"/>
          <w:caps w:val="0"/>
          <w:color w:val="000000"/>
          <w:spacing w:val="-4"/>
          <w:kern w:val="0"/>
          <w:sz w:val="34"/>
          <w:szCs w:val="34"/>
          <w:lang w:val="en-US" w:eastAsia="zh-CN" w:bidi="ar"/>
        </w:rPr>
        <w:t>年吉林省各级机关考试录用公务员吉林市考区面试相关情况告知如下：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黑体" w:cs="Times New Roman"/>
          <w:i w:val="0"/>
          <w:iCs w:val="0"/>
          <w:caps w:val="0"/>
          <w:color w:val="000000"/>
          <w:spacing w:val="-4"/>
          <w:kern w:val="0"/>
          <w:sz w:val="34"/>
          <w:szCs w:val="34"/>
          <w:lang w:val="en-US" w:eastAsia="zh-CN" w:bidi="ar"/>
        </w:rPr>
        <w:t>一、面试时间和地点</w:t>
      </w:r>
    </w:p>
    <w:p>
      <w:pPr>
        <w:keepNext w:val="0"/>
        <w:keepLines w:val="0"/>
        <w:pageBreakBefore w:val="0"/>
        <w:kinsoku/>
        <w:wordWrap/>
        <w:overflowPunct/>
        <w:topLinePunct w:val="0"/>
        <w:autoSpaceDE/>
        <w:autoSpaceDN/>
        <w:bidi w:val="0"/>
        <w:adjustRightInd/>
        <w:spacing w:line="576" w:lineRule="exact"/>
        <w:ind w:firstLine="660"/>
        <w:textAlignment w:val="auto"/>
        <w:rPr>
          <w:rFonts w:hint="default" w:ascii="Times New Roman" w:hAnsi="Times New Roman" w:cs="Times New Roman"/>
          <w:spacing w:val="-4"/>
          <w:sz w:val="34"/>
          <w:szCs w:val="34"/>
        </w:rPr>
      </w:pPr>
      <w:r>
        <w:rPr>
          <w:rFonts w:hint="default" w:ascii="Times New Roman" w:hAnsi="Times New Roman" w:eastAsia="楷体_GB2312" w:cs="Times New Roman"/>
          <w:i w:val="0"/>
          <w:iCs w:val="0"/>
          <w:caps w:val="0"/>
          <w:color w:val="000000"/>
          <w:spacing w:val="-4"/>
          <w:kern w:val="0"/>
          <w:sz w:val="34"/>
          <w:szCs w:val="34"/>
          <w:lang w:val="en-US" w:eastAsia="zh-CN" w:bidi="ar"/>
        </w:rPr>
        <w:t>1.面试时间：</w:t>
      </w:r>
      <w:r>
        <w:rPr>
          <w:rFonts w:hint="default" w:ascii="Times New Roman" w:hAnsi="Times New Roman" w:cs="Times New Roman"/>
          <w:spacing w:val="-4"/>
          <w:sz w:val="34"/>
          <w:szCs w:val="34"/>
          <w:lang w:val="en-US" w:eastAsia="zh-CN"/>
        </w:rPr>
        <w:t>2021年7月12日至17日，每名考生面试的具体日期以招录机关发放的《面试通知单》为准。面试当天，考生6:</w:t>
      </w:r>
      <w:r>
        <w:rPr>
          <w:rFonts w:hint="eastAsia" w:ascii="Times New Roman" w:hAnsi="Times New Roman" w:cs="Times New Roman"/>
          <w:spacing w:val="-4"/>
          <w:sz w:val="34"/>
          <w:szCs w:val="34"/>
          <w:lang w:val="en-US" w:eastAsia="zh-CN"/>
        </w:rPr>
        <w:t>3</w:t>
      </w:r>
      <w:r>
        <w:rPr>
          <w:rFonts w:hint="default" w:ascii="Times New Roman" w:hAnsi="Times New Roman" w:cs="Times New Roman"/>
          <w:spacing w:val="-4"/>
          <w:sz w:val="34"/>
          <w:szCs w:val="34"/>
          <w:lang w:val="en-US" w:eastAsia="zh-CN"/>
        </w:rPr>
        <w:t>0开始进入考点，7:30后禁止进入考点。</w:t>
      </w:r>
    </w:p>
    <w:p>
      <w:pPr>
        <w:keepNext w:val="0"/>
        <w:keepLines w:val="0"/>
        <w:pageBreakBefore w:val="0"/>
        <w:kinsoku/>
        <w:wordWrap/>
        <w:overflowPunct/>
        <w:topLinePunct w:val="0"/>
        <w:autoSpaceDE/>
        <w:autoSpaceDN/>
        <w:bidi w:val="0"/>
        <w:adjustRightInd/>
        <w:spacing w:line="576" w:lineRule="exact"/>
        <w:ind w:firstLine="660"/>
        <w:textAlignment w:val="auto"/>
        <w:rPr>
          <w:rFonts w:hint="default" w:ascii="Times New Roman" w:hAnsi="Times New Roman" w:cs="Times New Roman"/>
          <w:spacing w:val="-4"/>
          <w:sz w:val="34"/>
          <w:szCs w:val="34"/>
        </w:rPr>
      </w:pPr>
      <w:r>
        <w:rPr>
          <w:rFonts w:hint="default" w:ascii="Times New Roman" w:hAnsi="Times New Roman" w:eastAsia="微软雅黑" w:cs="Times New Roman"/>
          <w:i w:val="0"/>
          <w:iCs w:val="0"/>
          <w:caps w:val="0"/>
          <w:color w:val="000000"/>
          <w:spacing w:val="-4"/>
          <w:kern w:val="0"/>
          <w:sz w:val="34"/>
          <w:szCs w:val="34"/>
          <w:lang w:val="en-US" w:eastAsia="zh-CN" w:bidi="ar"/>
        </w:rPr>
        <w:t>2.</w:t>
      </w:r>
      <w:r>
        <w:rPr>
          <w:rFonts w:hint="default" w:ascii="Times New Roman" w:hAnsi="Times New Roman" w:eastAsia="楷体_GB2312" w:cs="Times New Roman"/>
          <w:i w:val="0"/>
          <w:iCs w:val="0"/>
          <w:caps w:val="0"/>
          <w:color w:val="000000"/>
          <w:spacing w:val="-4"/>
          <w:kern w:val="0"/>
          <w:sz w:val="34"/>
          <w:szCs w:val="34"/>
          <w:lang w:val="en-US" w:eastAsia="zh-CN" w:bidi="ar"/>
        </w:rPr>
        <w:t>面试地点</w:t>
      </w:r>
      <w:r>
        <w:rPr>
          <w:rFonts w:hint="default" w:ascii="Times New Roman" w:hAnsi="Times New Roman" w:eastAsia="仿宋_GB2312" w:cs="Times New Roman"/>
          <w:i w:val="0"/>
          <w:iCs w:val="0"/>
          <w:caps w:val="0"/>
          <w:color w:val="000000"/>
          <w:spacing w:val="-4"/>
          <w:kern w:val="0"/>
          <w:sz w:val="34"/>
          <w:szCs w:val="34"/>
          <w:lang w:val="en-US" w:eastAsia="zh-CN" w:bidi="ar"/>
        </w:rPr>
        <w:t>：</w:t>
      </w:r>
      <w:r>
        <w:rPr>
          <w:rFonts w:hint="default" w:ascii="Times New Roman" w:hAnsi="Times New Roman" w:cs="Times New Roman"/>
          <w:spacing w:val="-4"/>
          <w:sz w:val="34"/>
          <w:szCs w:val="34"/>
        </w:rPr>
        <w:t>吉林市职业能力鉴定指导中心（吉林市昌邑区松江东路45号，劳动大厦）。</w:t>
      </w:r>
    </w:p>
    <w:p>
      <w:pPr>
        <w:keepNext w:val="0"/>
        <w:keepLines w:val="0"/>
        <w:pageBreakBefore w:val="0"/>
        <w:kinsoku/>
        <w:wordWrap/>
        <w:overflowPunct/>
        <w:topLinePunct w:val="0"/>
        <w:autoSpaceDE/>
        <w:autoSpaceDN/>
        <w:bidi w:val="0"/>
        <w:adjustRightInd/>
        <w:spacing w:line="576" w:lineRule="exact"/>
        <w:ind w:firstLine="660"/>
        <w:textAlignment w:val="auto"/>
        <w:rPr>
          <w:rFonts w:hint="default" w:ascii="Times New Roman" w:hAnsi="Times New Roman" w:eastAsia="黑体" w:cs="Times New Roman"/>
          <w:spacing w:val="-4"/>
          <w:sz w:val="34"/>
          <w:szCs w:val="34"/>
          <w:lang w:val="en-US" w:eastAsia="zh-CN"/>
        </w:rPr>
      </w:pPr>
      <w:r>
        <w:rPr>
          <w:rFonts w:hint="default" w:ascii="Times New Roman" w:hAnsi="Times New Roman" w:eastAsia="黑体" w:cs="Times New Roman"/>
          <w:spacing w:val="-4"/>
          <w:sz w:val="34"/>
          <w:szCs w:val="34"/>
          <w:lang w:val="en-US" w:eastAsia="zh-CN"/>
        </w:rPr>
        <w:t>二、面试当天需携带的相关材料</w:t>
      </w:r>
    </w:p>
    <w:p>
      <w:pPr>
        <w:keepNext w:val="0"/>
        <w:keepLines w:val="0"/>
        <w:pageBreakBefore w:val="0"/>
        <w:kinsoku/>
        <w:wordWrap/>
        <w:overflowPunct/>
        <w:topLinePunct w:val="0"/>
        <w:autoSpaceDE/>
        <w:autoSpaceDN/>
        <w:bidi w:val="0"/>
        <w:adjustRightInd/>
        <w:spacing w:line="576" w:lineRule="exact"/>
        <w:ind w:firstLine="660"/>
        <w:textAlignment w:val="auto"/>
        <w:rPr>
          <w:rFonts w:hint="default" w:ascii="Times New Roman" w:hAnsi="Times New Roman" w:cs="Times New Roman"/>
          <w:spacing w:val="-4"/>
          <w:sz w:val="34"/>
          <w:szCs w:val="34"/>
          <w:lang w:val="en-US" w:eastAsia="zh-CN"/>
        </w:rPr>
      </w:pPr>
      <w:r>
        <w:rPr>
          <w:rFonts w:hint="default" w:ascii="Times New Roman" w:hAnsi="Times New Roman" w:cs="Times New Roman"/>
          <w:spacing w:val="-4"/>
          <w:sz w:val="34"/>
          <w:szCs w:val="34"/>
          <w:lang w:val="en-US" w:eastAsia="zh-CN"/>
        </w:rPr>
        <w:t>1.本人有效身份证原件（或有效临时身份证原件）。（必须是有效期内身份证，身份证过期的要及时到公安机关申请更换）</w:t>
      </w:r>
    </w:p>
    <w:p>
      <w:pPr>
        <w:keepNext w:val="0"/>
        <w:keepLines w:val="0"/>
        <w:pageBreakBefore w:val="0"/>
        <w:kinsoku/>
        <w:wordWrap/>
        <w:overflowPunct/>
        <w:topLinePunct w:val="0"/>
        <w:autoSpaceDE/>
        <w:autoSpaceDN/>
        <w:bidi w:val="0"/>
        <w:adjustRightInd/>
        <w:spacing w:line="576" w:lineRule="exact"/>
        <w:ind w:firstLine="660"/>
        <w:textAlignment w:val="auto"/>
        <w:rPr>
          <w:rFonts w:hint="default" w:ascii="Times New Roman" w:hAnsi="Times New Roman" w:cs="Times New Roman"/>
          <w:spacing w:val="-4"/>
          <w:sz w:val="34"/>
          <w:szCs w:val="34"/>
          <w:lang w:val="en-US" w:eastAsia="zh-CN"/>
        </w:rPr>
      </w:pPr>
      <w:r>
        <w:rPr>
          <w:rFonts w:hint="default" w:ascii="Times New Roman" w:hAnsi="Times New Roman" w:cs="Times New Roman"/>
          <w:spacing w:val="-4"/>
          <w:sz w:val="34"/>
          <w:szCs w:val="34"/>
          <w:lang w:val="en-US" w:eastAsia="zh-CN"/>
        </w:rPr>
        <w:t>2.本人《面试通知单》。</w:t>
      </w:r>
    </w:p>
    <w:p>
      <w:pPr>
        <w:keepNext w:val="0"/>
        <w:keepLines w:val="0"/>
        <w:pageBreakBefore w:val="0"/>
        <w:kinsoku/>
        <w:wordWrap/>
        <w:overflowPunct/>
        <w:topLinePunct w:val="0"/>
        <w:autoSpaceDE/>
        <w:autoSpaceDN/>
        <w:bidi w:val="0"/>
        <w:adjustRightInd/>
        <w:spacing w:line="576" w:lineRule="exact"/>
        <w:ind w:firstLine="660"/>
        <w:textAlignment w:val="auto"/>
        <w:rPr>
          <w:rFonts w:hint="default" w:ascii="Times New Roman" w:hAnsi="Times New Roman" w:cs="Times New Roman"/>
          <w:spacing w:val="-4"/>
          <w:sz w:val="34"/>
          <w:szCs w:val="34"/>
          <w:lang w:val="en-US" w:eastAsia="zh-CN"/>
        </w:rPr>
      </w:pPr>
      <w:r>
        <w:rPr>
          <w:rFonts w:hint="default" w:ascii="Times New Roman" w:hAnsi="Times New Roman" w:cs="Times New Roman"/>
          <w:spacing w:val="-4"/>
          <w:sz w:val="34"/>
          <w:szCs w:val="34"/>
          <w:lang w:val="en-US" w:eastAsia="zh-CN"/>
        </w:rPr>
        <w:t>3.本人面试前72小时内吉林市内检测机构出具的新冠病毒核酸检测阴性证明（例如：考生7月12日面试，须持7月9日（含）以后的</w:t>
      </w:r>
      <w:r>
        <w:rPr>
          <w:rFonts w:hint="eastAsia" w:ascii="Times New Roman" w:hAnsi="Times New Roman" w:cs="Times New Roman"/>
          <w:spacing w:val="-4"/>
          <w:sz w:val="34"/>
          <w:szCs w:val="34"/>
          <w:lang w:val="en-US" w:eastAsia="zh-CN"/>
        </w:rPr>
        <w:t>吉林市内</w:t>
      </w:r>
      <w:r>
        <w:rPr>
          <w:rFonts w:hint="default" w:ascii="Times New Roman" w:hAnsi="Times New Roman" w:cs="Times New Roman"/>
          <w:spacing w:val="-4"/>
          <w:sz w:val="34"/>
          <w:szCs w:val="34"/>
          <w:lang w:val="en-US" w:eastAsia="zh-CN"/>
        </w:rPr>
        <w:t>检测证明，检测机构请见附件2）。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黑体" w:cs="Times New Roman"/>
          <w:i w:val="0"/>
          <w:iCs w:val="0"/>
          <w:caps w:val="0"/>
          <w:color w:val="000000"/>
          <w:spacing w:val="-4"/>
          <w:kern w:val="0"/>
          <w:sz w:val="34"/>
          <w:szCs w:val="34"/>
          <w:lang w:val="en-US" w:eastAsia="zh-CN" w:bidi="ar"/>
        </w:rPr>
        <w:t>三、疫情防控要求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40"/>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微软雅黑" w:cs="Times New Roman"/>
          <w:i w:val="0"/>
          <w:iCs w:val="0"/>
          <w:caps w:val="0"/>
          <w:color w:val="000000"/>
          <w:spacing w:val="-4"/>
          <w:kern w:val="0"/>
          <w:sz w:val="34"/>
          <w:szCs w:val="34"/>
          <w:lang w:val="en-US" w:eastAsia="zh-CN" w:bidi="ar"/>
        </w:rPr>
        <w:t>1.</w:t>
      </w:r>
      <w:r>
        <w:rPr>
          <w:rFonts w:hint="default" w:ascii="Times New Roman" w:hAnsi="Times New Roman" w:eastAsia="仿宋_GB2312" w:cs="Times New Roman"/>
          <w:i w:val="0"/>
          <w:iCs w:val="0"/>
          <w:caps w:val="0"/>
          <w:color w:val="000000"/>
          <w:spacing w:val="-4"/>
          <w:kern w:val="0"/>
          <w:sz w:val="34"/>
          <w:szCs w:val="34"/>
          <w:lang w:val="en-US" w:eastAsia="zh-CN" w:bidi="ar"/>
        </w:rPr>
        <w:t>考生可</w:t>
      </w:r>
      <w:r>
        <w:rPr>
          <w:rFonts w:hint="default" w:ascii="Times New Roman" w:hAnsi="Times New Roman" w:eastAsia="仿宋_GB2312" w:cs="Times New Roman"/>
          <w:i w:val="0"/>
          <w:iCs w:val="0"/>
          <w:caps w:val="0"/>
          <w:color w:val="000000"/>
          <w:spacing w:val="-4"/>
          <w:kern w:val="0"/>
          <w:sz w:val="34"/>
          <w:szCs w:val="34"/>
          <w:highlight w:val="none"/>
          <w:lang w:val="en-US" w:eastAsia="zh-CN" w:bidi="ar"/>
        </w:rPr>
        <w:t>拨打吉林</w:t>
      </w:r>
      <w:r>
        <w:rPr>
          <w:rFonts w:hint="eastAsia" w:ascii="Times New Roman" w:hAnsi="Times New Roman" w:cs="Times New Roman"/>
          <w:i w:val="0"/>
          <w:iCs w:val="0"/>
          <w:caps w:val="0"/>
          <w:color w:val="000000"/>
          <w:spacing w:val="-4"/>
          <w:kern w:val="0"/>
          <w:sz w:val="34"/>
          <w:szCs w:val="34"/>
          <w:highlight w:val="none"/>
          <w:lang w:val="en-US" w:eastAsia="zh-CN" w:bidi="ar"/>
        </w:rPr>
        <w:t>市</w:t>
      </w:r>
      <w:r>
        <w:rPr>
          <w:rFonts w:hint="default" w:ascii="Times New Roman" w:hAnsi="Times New Roman" w:eastAsia="仿宋_GB2312" w:cs="Times New Roman"/>
          <w:i w:val="0"/>
          <w:iCs w:val="0"/>
          <w:caps w:val="0"/>
          <w:color w:val="000000"/>
          <w:spacing w:val="-4"/>
          <w:kern w:val="0"/>
          <w:sz w:val="34"/>
          <w:szCs w:val="34"/>
          <w:highlight w:val="none"/>
          <w:lang w:val="en-US" w:eastAsia="zh-CN" w:bidi="ar"/>
        </w:rPr>
        <w:t>卫生热线（043</w:t>
      </w:r>
      <w:r>
        <w:rPr>
          <w:rFonts w:hint="eastAsia" w:ascii="Times New Roman" w:hAnsi="Times New Roman" w:cs="Times New Roman"/>
          <w:i w:val="0"/>
          <w:iCs w:val="0"/>
          <w:caps w:val="0"/>
          <w:color w:val="000000"/>
          <w:spacing w:val="-4"/>
          <w:kern w:val="0"/>
          <w:sz w:val="34"/>
          <w:szCs w:val="34"/>
          <w:highlight w:val="none"/>
          <w:lang w:val="en-US" w:eastAsia="zh-CN" w:bidi="ar"/>
        </w:rPr>
        <w:t>2</w:t>
      </w:r>
      <w:r>
        <w:rPr>
          <w:rFonts w:hint="default" w:ascii="Times New Roman" w:hAnsi="Times New Roman" w:eastAsia="仿宋_GB2312" w:cs="Times New Roman"/>
          <w:i w:val="0"/>
          <w:iCs w:val="0"/>
          <w:caps w:val="0"/>
          <w:color w:val="000000"/>
          <w:spacing w:val="-4"/>
          <w:kern w:val="0"/>
          <w:sz w:val="34"/>
          <w:szCs w:val="34"/>
          <w:highlight w:val="none"/>
          <w:lang w:val="en-US" w:eastAsia="zh-CN" w:bidi="ar"/>
        </w:rPr>
        <w:t>-</w:t>
      </w:r>
      <w:r>
        <w:rPr>
          <w:rFonts w:hint="eastAsia" w:ascii="Times New Roman" w:hAnsi="Times New Roman" w:cs="Times New Roman"/>
          <w:i w:val="0"/>
          <w:iCs w:val="0"/>
          <w:caps w:val="0"/>
          <w:color w:val="000000"/>
          <w:spacing w:val="-4"/>
          <w:kern w:val="0"/>
          <w:sz w:val="34"/>
          <w:szCs w:val="34"/>
          <w:highlight w:val="none"/>
          <w:lang w:val="en-US" w:eastAsia="zh-CN" w:bidi="ar"/>
        </w:rPr>
        <w:t>62049379</w:t>
      </w:r>
      <w:r>
        <w:rPr>
          <w:rFonts w:hint="default" w:ascii="Times New Roman" w:hAnsi="Times New Roman" w:eastAsia="仿宋_GB2312" w:cs="Times New Roman"/>
          <w:i w:val="0"/>
          <w:iCs w:val="0"/>
          <w:caps w:val="0"/>
          <w:color w:val="000000"/>
          <w:spacing w:val="-4"/>
          <w:kern w:val="0"/>
          <w:sz w:val="34"/>
          <w:szCs w:val="34"/>
          <w:highlight w:val="none"/>
          <w:lang w:val="en-US" w:eastAsia="zh-CN" w:bidi="ar"/>
        </w:rPr>
        <w:t>）了解疫</w:t>
      </w:r>
      <w:r>
        <w:rPr>
          <w:rFonts w:hint="default" w:ascii="Times New Roman" w:hAnsi="Times New Roman" w:eastAsia="仿宋_GB2312" w:cs="Times New Roman"/>
          <w:i w:val="0"/>
          <w:iCs w:val="0"/>
          <w:caps w:val="0"/>
          <w:color w:val="000000"/>
          <w:spacing w:val="-4"/>
          <w:kern w:val="0"/>
          <w:sz w:val="34"/>
          <w:szCs w:val="34"/>
          <w:lang w:val="en-US" w:eastAsia="zh-CN" w:bidi="ar"/>
        </w:rPr>
        <w:t>情防控相关要求。须进行隔离观察的，要提前到达</w:t>
      </w:r>
      <w:r>
        <w:rPr>
          <w:rFonts w:hint="default" w:ascii="Times New Roman" w:hAnsi="Times New Roman" w:cs="Times New Roman"/>
          <w:i w:val="0"/>
          <w:iCs w:val="0"/>
          <w:caps w:val="0"/>
          <w:color w:val="000000"/>
          <w:spacing w:val="-4"/>
          <w:kern w:val="0"/>
          <w:sz w:val="34"/>
          <w:szCs w:val="34"/>
          <w:lang w:val="en-US" w:eastAsia="zh-CN" w:bidi="ar"/>
        </w:rPr>
        <w:t>吉林</w:t>
      </w:r>
      <w:r>
        <w:rPr>
          <w:rFonts w:hint="default" w:ascii="Times New Roman" w:hAnsi="Times New Roman" w:eastAsia="仿宋_GB2312" w:cs="Times New Roman"/>
          <w:i w:val="0"/>
          <w:iCs w:val="0"/>
          <w:caps w:val="0"/>
          <w:color w:val="000000"/>
          <w:spacing w:val="-4"/>
          <w:kern w:val="0"/>
          <w:sz w:val="34"/>
          <w:szCs w:val="34"/>
          <w:lang w:val="en-US" w:eastAsia="zh-CN" w:bidi="ar"/>
        </w:rPr>
        <w:t>市按要求报备并隔离观察，并于面试当天出示解除隔离证明。</w:t>
      </w:r>
      <w:r>
        <w:rPr>
          <w:rFonts w:hint="default" w:ascii="Times New Roman" w:hAnsi="Times New Roman" w:eastAsia="黑体" w:cs="Times New Roman"/>
          <w:i w:val="0"/>
          <w:iCs w:val="0"/>
          <w:caps w:val="0"/>
          <w:color w:val="000000"/>
          <w:spacing w:val="-4"/>
          <w:kern w:val="0"/>
          <w:sz w:val="34"/>
          <w:szCs w:val="34"/>
          <w:lang w:val="en-US" w:eastAsia="zh-CN" w:bidi="ar"/>
        </w:rPr>
        <w:t>不能出示解除隔离证明的，不能参加面试。正处在隔离观察期的考生，不能参加面试，不予补考。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540"/>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黑体" w:cs="Times New Roman"/>
          <w:i w:val="0"/>
          <w:iCs w:val="0"/>
          <w:caps w:val="0"/>
          <w:color w:val="000000"/>
          <w:spacing w:val="-4"/>
          <w:kern w:val="0"/>
          <w:sz w:val="34"/>
          <w:szCs w:val="34"/>
          <w:lang w:val="en-US" w:eastAsia="zh-CN" w:bidi="ar"/>
        </w:rPr>
        <w:t>2</w:t>
      </w:r>
      <w:r>
        <w:rPr>
          <w:rFonts w:hint="default" w:ascii="Times New Roman" w:hAnsi="Times New Roman" w:eastAsia="仿宋_GB2312" w:cs="Times New Roman"/>
          <w:i w:val="0"/>
          <w:iCs w:val="0"/>
          <w:caps w:val="0"/>
          <w:color w:val="000000"/>
          <w:spacing w:val="0"/>
          <w:kern w:val="0"/>
          <w:sz w:val="34"/>
          <w:szCs w:val="34"/>
          <w:lang w:val="en-US" w:eastAsia="zh-CN" w:bidi="ar"/>
        </w:rPr>
        <w:t>.考生应在6月27日（含）前通过微信添加“吉事办”小程序或下载安装“吉事办”App实名申领“吉祥码”（技术咨询电话：0431-12342），并以注册“吉事办”手机号申领“通信大数据行程卡”（客服热线：10000/10086/10010），</w:t>
      </w:r>
      <w:r>
        <w:rPr>
          <w:rFonts w:hint="default" w:ascii="Times New Roman" w:hAnsi="Times New Roman" w:eastAsia="黑体" w:cs="Times New Roman"/>
          <w:i w:val="0"/>
          <w:iCs w:val="0"/>
          <w:caps w:val="0"/>
          <w:color w:val="000000"/>
          <w:spacing w:val="0"/>
          <w:kern w:val="0"/>
          <w:sz w:val="34"/>
          <w:szCs w:val="34"/>
          <w:lang w:val="en-US" w:eastAsia="zh-CN" w:bidi="ar"/>
        </w:rPr>
        <w:t>6月27日（含）后手机号码不应更换、不应携号转网。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5"/>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黑体" w:cs="Times New Roman"/>
          <w:i w:val="0"/>
          <w:iCs w:val="0"/>
          <w:caps w:val="0"/>
          <w:color w:val="000000"/>
          <w:spacing w:val="0"/>
          <w:kern w:val="0"/>
          <w:sz w:val="34"/>
          <w:szCs w:val="34"/>
          <w:lang w:val="en-US" w:eastAsia="zh-CN" w:bidi="ar"/>
        </w:rPr>
        <w:t>3</w:t>
      </w:r>
      <w:r>
        <w:rPr>
          <w:rFonts w:hint="default" w:ascii="Times New Roman" w:hAnsi="Times New Roman" w:eastAsia="微软雅黑" w:cs="Times New Roman"/>
          <w:i w:val="0"/>
          <w:iCs w:val="0"/>
          <w:caps w:val="0"/>
          <w:color w:val="000000"/>
          <w:spacing w:val="0"/>
          <w:kern w:val="0"/>
          <w:sz w:val="34"/>
          <w:szCs w:val="34"/>
          <w:lang w:val="en-US" w:eastAsia="zh-CN" w:bidi="ar"/>
        </w:rPr>
        <w:t>.</w:t>
      </w:r>
      <w:r>
        <w:rPr>
          <w:rFonts w:hint="default" w:ascii="Times New Roman" w:hAnsi="Times New Roman" w:eastAsia="黑体" w:cs="Times New Roman"/>
          <w:i w:val="0"/>
          <w:iCs w:val="0"/>
          <w:caps w:val="0"/>
          <w:color w:val="000000"/>
          <w:spacing w:val="0"/>
          <w:kern w:val="0"/>
          <w:sz w:val="34"/>
          <w:szCs w:val="34"/>
          <w:lang w:val="en-US" w:eastAsia="zh-CN" w:bidi="ar"/>
        </w:rPr>
        <w:t>面试当天，面试考生不能出具</w:t>
      </w:r>
      <w:r>
        <w:rPr>
          <w:rFonts w:hint="default" w:ascii="Times New Roman" w:hAnsi="Times New Roman" w:eastAsia="黑体" w:cs="Times New Roman"/>
          <w:i w:val="0"/>
          <w:iCs w:val="0"/>
          <w:caps w:val="0"/>
          <w:color w:val="000000"/>
          <w:spacing w:val="0"/>
          <w:kern w:val="0"/>
          <w:sz w:val="34"/>
          <w:szCs w:val="34"/>
          <w:u w:val="single"/>
          <w:lang w:val="en-US" w:eastAsia="zh-CN" w:bidi="ar"/>
        </w:rPr>
        <w:t>规定时间内本人在吉林市内</w:t>
      </w:r>
      <w:r>
        <w:rPr>
          <w:rFonts w:hint="default" w:ascii="Times New Roman" w:hAnsi="Times New Roman" w:eastAsia="黑体" w:cs="Times New Roman"/>
          <w:i w:val="0"/>
          <w:iCs w:val="0"/>
          <w:caps w:val="0"/>
          <w:color w:val="000000"/>
          <w:spacing w:val="0"/>
          <w:kern w:val="0"/>
          <w:sz w:val="34"/>
          <w:szCs w:val="34"/>
          <w:lang w:val="en-US" w:eastAsia="zh-CN" w:bidi="ar"/>
        </w:rPr>
        <w:t>检测机构核酸检测阴性证明的，不能参加面试，不予补考</w:t>
      </w:r>
      <w:r>
        <w:rPr>
          <w:rFonts w:hint="default" w:ascii="Times New Roman" w:hAnsi="Times New Roman" w:eastAsia="仿宋_GB2312" w:cs="Times New Roman"/>
          <w:i w:val="0"/>
          <w:iCs w:val="0"/>
          <w:caps w:val="0"/>
          <w:color w:val="000000"/>
          <w:spacing w:val="0"/>
          <w:kern w:val="0"/>
          <w:sz w:val="34"/>
          <w:szCs w:val="3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5"/>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仿宋_GB2312" w:cs="Times New Roman"/>
          <w:i w:val="0"/>
          <w:iCs w:val="0"/>
          <w:caps w:val="0"/>
          <w:color w:val="000000"/>
          <w:spacing w:val="-4"/>
          <w:kern w:val="0"/>
          <w:sz w:val="34"/>
          <w:szCs w:val="34"/>
          <w:lang w:val="en-US" w:eastAsia="zh-CN" w:bidi="ar"/>
        </w:rPr>
        <w:t>4</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面试当天，面试考生需出示</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吉祥码</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通信大数据行程卡</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，进行两次测温后进入考场。</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吉祥码</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或</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通信大数据行程卡</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非绿码（卡）、体温异常或有咳嗽等呼吸道症状的面试考生，经专业评估后视情况</w:t>
      </w:r>
      <w:r>
        <w:rPr>
          <w:rFonts w:hint="default" w:ascii="Times New Roman" w:hAnsi="Times New Roman" w:eastAsia="仿宋_GB2312" w:cs="Times New Roman"/>
          <w:i w:val="0"/>
          <w:iCs w:val="0"/>
          <w:caps w:val="0"/>
          <w:color w:val="000000"/>
          <w:spacing w:val="0"/>
          <w:kern w:val="0"/>
          <w:sz w:val="34"/>
          <w:szCs w:val="34"/>
          <w:lang w:val="en-US" w:eastAsia="zh-CN" w:bidi="ar"/>
        </w:rPr>
        <w:t>到隔离候考室候考，可正常参加面试，并须</w:t>
      </w:r>
      <w:r>
        <w:rPr>
          <w:rFonts w:hint="default" w:ascii="Times New Roman" w:hAnsi="Times New Roman" w:eastAsia="仿宋_GB2312" w:cs="Times New Roman"/>
          <w:i w:val="0"/>
          <w:iCs w:val="0"/>
          <w:caps w:val="0"/>
          <w:color w:val="000000"/>
          <w:spacing w:val="-4"/>
          <w:kern w:val="0"/>
          <w:sz w:val="34"/>
          <w:szCs w:val="34"/>
          <w:lang w:val="en-US" w:eastAsia="zh-CN" w:bidi="ar"/>
        </w:rPr>
        <w:t>当场进行</w:t>
      </w:r>
      <w:r>
        <w:rPr>
          <w:rFonts w:hint="default" w:ascii="Times New Roman" w:hAnsi="Times New Roman" w:eastAsia="仿宋_GB2312" w:cs="Times New Roman"/>
          <w:i w:val="0"/>
          <w:iCs w:val="0"/>
          <w:caps w:val="0"/>
          <w:color w:val="000000"/>
          <w:spacing w:val="0"/>
          <w:kern w:val="0"/>
          <w:sz w:val="34"/>
          <w:szCs w:val="34"/>
          <w:lang w:val="en-US" w:eastAsia="zh-CN" w:bidi="ar"/>
        </w:rPr>
        <w:t>新冠病毒</w:t>
      </w:r>
      <w:r>
        <w:rPr>
          <w:rFonts w:hint="default" w:ascii="Times New Roman" w:hAnsi="Times New Roman" w:eastAsia="仿宋_GB2312" w:cs="Times New Roman"/>
          <w:i w:val="0"/>
          <w:iCs w:val="0"/>
          <w:caps w:val="0"/>
          <w:color w:val="000000"/>
          <w:spacing w:val="-4"/>
          <w:kern w:val="0"/>
          <w:sz w:val="34"/>
          <w:szCs w:val="34"/>
          <w:lang w:val="en-US" w:eastAsia="zh-CN" w:bidi="ar"/>
        </w:rPr>
        <w:t>核酸检测采样、送检</w:t>
      </w:r>
      <w:r>
        <w:rPr>
          <w:rFonts w:hint="default" w:ascii="Times New Roman" w:hAnsi="Times New Roman" w:eastAsia="仿宋_GB2312" w:cs="Times New Roman"/>
          <w:i w:val="0"/>
          <w:iCs w:val="0"/>
          <w:caps w:val="0"/>
          <w:color w:val="000000"/>
          <w:spacing w:val="0"/>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在检测结果未明确前，面试考生在隔离候分室等候，不得离开。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5"/>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仿宋_GB2312" w:cs="Times New Roman"/>
          <w:i w:val="0"/>
          <w:iCs w:val="0"/>
          <w:caps w:val="0"/>
          <w:color w:val="000000"/>
          <w:spacing w:val="-4"/>
          <w:kern w:val="0"/>
          <w:sz w:val="34"/>
          <w:szCs w:val="34"/>
          <w:lang w:val="en-US" w:eastAsia="zh-CN" w:bidi="ar"/>
        </w:rPr>
        <w:t>5</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面试考生须自备符合防疫要求的一次性医用口罩</w:t>
      </w:r>
      <w:r>
        <w:rPr>
          <w:rFonts w:hint="default" w:ascii="Times New Roman" w:hAnsi="Times New Roman" w:eastAsia="仿宋_GB2312" w:cs="Times New Roman"/>
          <w:i w:val="0"/>
          <w:iCs w:val="0"/>
          <w:caps w:val="0"/>
          <w:color w:val="000000"/>
          <w:spacing w:val="0"/>
          <w:kern w:val="0"/>
          <w:sz w:val="34"/>
          <w:szCs w:val="34"/>
          <w:lang w:val="en-US" w:eastAsia="zh-CN" w:bidi="ar"/>
        </w:rPr>
        <w:t>，自觉服从疫情防控和面试工作有关要求，适时佩戴。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5"/>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仿宋_GB2312" w:cs="Times New Roman"/>
          <w:i w:val="0"/>
          <w:iCs w:val="0"/>
          <w:caps w:val="0"/>
          <w:color w:val="000000"/>
          <w:spacing w:val="-4"/>
          <w:kern w:val="0"/>
          <w:sz w:val="34"/>
          <w:szCs w:val="34"/>
          <w:lang w:val="en-US" w:eastAsia="zh-CN" w:bidi="ar"/>
        </w:rPr>
        <w:t>6</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黑体" w:cs="Times New Roman"/>
          <w:i w:val="0"/>
          <w:iCs w:val="0"/>
          <w:caps w:val="0"/>
          <w:color w:val="000000"/>
          <w:spacing w:val="-4"/>
          <w:kern w:val="0"/>
          <w:sz w:val="34"/>
          <w:szCs w:val="34"/>
          <w:lang w:val="en-US" w:eastAsia="zh-CN" w:bidi="ar"/>
        </w:rPr>
        <w:t>凡不配合工作人员进行防疫检测、询问、排查、送诊等情节严重的面试考生，取消面试资格，并记入考生诚信记录，如有违法行为，将依法追究法律责任。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5"/>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仿宋_GB2312" w:cs="Times New Roman"/>
          <w:i w:val="0"/>
          <w:iCs w:val="0"/>
          <w:caps w:val="0"/>
          <w:color w:val="000000"/>
          <w:spacing w:val="-4"/>
          <w:kern w:val="0"/>
          <w:sz w:val="34"/>
          <w:szCs w:val="34"/>
          <w:lang w:val="en-US" w:eastAsia="zh-CN" w:bidi="ar"/>
        </w:rPr>
        <w:t>7</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在面试组织实施过程中，将按照新冠肺炎疫情防控有关要求，落实防疫措施，必要时将对有关工作安排进行适当调整，请广大考生理解、支持和配合。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黑体" w:cs="Times New Roman"/>
          <w:i w:val="0"/>
          <w:iCs w:val="0"/>
          <w:caps w:val="0"/>
          <w:color w:val="000000"/>
          <w:spacing w:val="-4"/>
          <w:kern w:val="0"/>
          <w:sz w:val="34"/>
          <w:szCs w:val="34"/>
          <w:lang w:val="en-US" w:eastAsia="zh-CN" w:bidi="ar"/>
        </w:rPr>
        <w:t>四、其他要求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微软雅黑" w:cs="Times New Roman"/>
          <w:i w:val="0"/>
          <w:iCs w:val="0"/>
          <w:caps w:val="0"/>
          <w:color w:val="000000"/>
          <w:spacing w:val="-4"/>
          <w:kern w:val="0"/>
          <w:sz w:val="34"/>
          <w:szCs w:val="34"/>
          <w:lang w:val="en-US" w:eastAsia="zh-CN" w:bidi="ar"/>
        </w:rPr>
        <w:t>1.</w:t>
      </w:r>
      <w:r>
        <w:rPr>
          <w:rFonts w:hint="default" w:ascii="Times New Roman" w:hAnsi="Times New Roman" w:eastAsia="仿宋_GB2312" w:cs="Times New Roman"/>
          <w:i w:val="0"/>
          <w:iCs w:val="0"/>
          <w:caps w:val="0"/>
          <w:color w:val="000000"/>
          <w:spacing w:val="-4"/>
          <w:kern w:val="0"/>
          <w:sz w:val="34"/>
          <w:szCs w:val="34"/>
          <w:lang w:val="en-US" w:eastAsia="zh-CN" w:bidi="ar"/>
        </w:rPr>
        <w:t>考生应严格按照招录机关通知的时间按时到达考点封闭入闱。</w:t>
      </w:r>
      <w:r>
        <w:rPr>
          <w:rFonts w:hint="default" w:ascii="Times New Roman" w:hAnsi="Times New Roman" w:eastAsia="黑体" w:cs="Times New Roman"/>
          <w:i w:val="0"/>
          <w:iCs w:val="0"/>
          <w:caps w:val="0"/>
          <w:color w:val="000000"/>
          <w:spacing w:val="-4"/>
          <w:kern w:val="0"/>
          <w:sz w:val="34"/>
          <w:szCs w:val="34"/>
          <w:lang w:val="en-US" w:eastAsia="zh-CN" w:bidi="ar"/>
        </w:rPr>
        <w:t>面试当天7:30前未入闱的考生，视为自动放弃面试资格</w:t>
      </w:r>
      <w:r>
        <w:rPr>
          <w:rFonts w:hint="default" w:ascii="Times New Roman" w:hAnsi="Times New Roman" w:eastAsia="仿宋_GB2312" w:cs="Times New Roman"/>
          <w:i w:val="0"/>
          <w:iCs w:val="0"/>
          <w:caps w:val="0"/>
          <w:color w:val="000000"/>
          <w:spacing w:val="-4"/>
          <w:kern w:val="0"/>
          <w:sz w:val="34"/>
          <w:szCs w:val="3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微软雅黑" w:cs="Times New Roman"/>
          <w:i w:val="0"/>
          <w:iCs w:val="0"/>
          <w:caps w:val="0"/>
          <w:color w:val="000000"/>
          <w:spacing w:val="-4"/>
          <w:kern w:val="0"/>
          <w:sz w:val="34"/>
          <w:szCs w:val="34"/>
          <w:lang w:val="en-US" w:eastAsia="zh-CN" w:bidi="ar"/>
        </w:rPr>
        <w:t>2.</w:t>
      </w:r>
      <w:r>
        <w:rPr>
          <w:rFonts w:hint="default" w:ascii="Times New Roman" w:hAnsi="Times New Roman" w:eastAsia="黑体" w:cs="Times New Roman"/>
          <w:i w:val="0"/>
          <w:iCs w:val="0"/>
          <w:caps w:val="0"/>
          <w:color w:val="000000"/>
          <w:spacing w:val="0"/>
          <w:kern w:val="0"/>
          <w:sz w:val="34"/>
          <w:szCs w:val="34"/>
          <w:lang w:val="en-US" w:eastAsia="zh-CN" w:bidi="ar"/>
        </w:rPr>
        <w:t>代替他人或者让他人代替自己参加面试的，依据最高人民法院、最高人民检察院《关于办理组织考试作弊等刑事案件适用法律若干问题的解释》，依法追究刑事责任</w:t>
      </w:r>
      <w:r>
        <w:rPr>
          <w:rFonts w:hint="default" w:ascii="Times New Roman" w:hAnsi="Times New Roman" w:eastAsia="仿宋_GB2312" w:cs="Times New Roman"/>
          <w:i w:val="0"/>
          <w:iCs w:val="0"/>
          <w:caps w:val="0"/>
          <w:color w:val="000000"/>
          <w:spacing w:val="0"/>
          <w:kern w:val="0"/>
          <w:sz w:val="34"/>
          <w:szCs w:val="3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微软雅黑" w:cs="Times New Roman"/>
          <w:i w:val="0"/>
          <w:iCs w:val="0"/>
          <w:caps w:val="0"/>
          <w:color w:val="000000"/>
          <w:spacing w:val="-4"/>
          <w:kern w:val="0"/>
          <w:sz w:val="34"/>
          <w:szCs w:val="34"/>
          <w:lang w:val="en-US" w:eastAsia="zh-CN" w:bidi="ar"/>
        </w:rPr>
        <w:t>3.</w:t>
      </w:r>
      <w:r>
        <w:rPr>
          <w:rFonts w:hint="default" w:ascii="Times New Roman" w:hAnsi="Times New Roman" w:eastAsia="仿宋_GB2312" w:cs="Times New Roman"/>
          <w:i w:val="0"/>
          <w:iCs w:val="0"/>
          <w:caps w:val="0"/>
          <w:color w:val="000000"/>
          <w:spacing w:val="-4"/>
          <w:kern w:val="0"/>
          <w:sz w:val="34"/>
          <w:szCs w:val="34"/>
          <w:lang w:val="en-US" w:eastAsia="zh-CN" w:bidi="ar"/>
        </w:rPr>
        <w:t>面试期间，面试考生应履行规定义务，遵守面试纪律要求，服从工作人员管理，自觉做到</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六不准</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仿宋_GB2312" w:cs="Times New Roman"/>
          <w:i w:val="0"/>
          <w:iCs w:val="0"/>
          <w:caps w:val="0"/>
          <w:color w:val="000000"/>
          <w:spacing w:val="-4"/>
          <w:kern w:val="0"/>
          <w:sz w:val="34"/>
          <w:szCs w:val="34"/>
          <w:lang w:val="en-US" w:eastAsia="zh-CN" w:bidi="ar"/>
        </w:rPr>
        <w:t>：不准着行业制服或明显标饰服装进入面试主考室，不准在面试封闭管理期间携带手机、电子腕表、ipad等具有通讯功能的设备（无论是否使用），不准未经允许擅离候考室，不准面试时讲出自己的姓名及有可能影响面试结果公平公正的其他信息，不准违反保密、回避规定，不准有其他影响面试公平公正或面试工作正常开展的言行。</w:t>
      </w:r>
      <w:r>
        <w:rPr>
          <w:rFonts w:hint="default" w:ascii="Times New Roman" w:hAnsi="Times New Roman" w:eastAsia="黑体" w:cs="Times New Roman"/>
          <w:i w:val="0"/>
          <w:iCs w:val="0"/>
          <w:caps w:val="0"/>
          <w:color w:val="000000"/>
          <w:spacing w:val="-4"/>
          <w:kern w:val="0"/>
          <w:sz w:val="34"/>
          <w:szCs w:val="34"/>
          <w:lang w:val="en-US" w:eastAsia="zh-CN" w:bidi="ar"/>
        </w:rPr>
        <w:t>凡违反</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黑体" w:cs="Times New Roman"/>
          <w:i w:val="0"/>
          <w:iCs w:val="0"/>
          <w:caps w:val="0"/>
          <w:color w:val="000000"/>
          <w:spacing w:val="-4"/>
          <w:kern w:val="0"/>
          <w:sz w:val="34"/>
          <w:szCs w:val="34"/>
          <w:lang w:val="en-US" w:eastAsia="zh-CN" w:bidi="ar"/>
        </w:rPr>
        <w:t>六不准</w:t>
      </w:r>
      <w:r>
        <w:rPr>
          <w:rFonts w:hint="default" w:ascii="Times New Roman" w:hAnsi="Times New Roman" w:eastAsia="微软雅黑" w:cs="Times New Roman"/>
          <w:i w:val="0"/>
          <w:iCs w:val="0"/>
          <w:caps w:val="0"/>
          <w:color w:val="000000"/>
          <w:spacing w:val="-4"/>
          <w:kern w:val="0"/>
          <w:sz w:val="34"/>
          <w:szCs w:val="34"/>
          <w:lang w:val="en-US" w:eastAsia="zh-CN" w:bidi="ar"/>
        </w:rPr>
        <w:t>”</w:t>
      </w:r>
      <w:r>
        <w:rPr>
          <w:rFonts w:hint="default" w:ascii="Times New Roman" w:hAnsi="Times New Roman" w:eastAsia="黑体" w:cs="Times New Roman"/>
          <w:i w:val="0"/>
          <w:iCs w:val="0"/>
          <w:caps w:val="0"/>
          <w:color w:val="000000"/>
          <w:spacing w:val="-4"/>
          <w:kern w:val="0"/>
          <w:sz w:val="34"/>
          <w:szCs w:val="34"/>
          <w:lang w:val="en-US" w:eastAsia="zh-CN" w:bidi="ar"/>
        </w:rPr>
        <w:t>之一的面试考生，</w:t>
      </w:r>
      <w:r>
        <w:rPr>
          <w:rFonts w:hint="default" w:ascii="Times New Roman" w:hAnsi="Times New Roman" w:eastAsia="黑体" w:cs="Times New Roman"/>
          <w:i w:val="0"/>
          <w:iCs w:val="0"/>
          <w:caps w:val="0"/>
          <w:color w:val="000000"/>
          <w:spacing w:val="0"/>
          <w:kern w:val="0"/>
          <w:sz w:val="34"/>
          <w:szCs w:val="34"/>
          <w:lang w:val="en-US" w:eastAsia="zh-CN" w:bidi="ar"/>
        </w:rPr>
        <w:t>依法依规严肃处理。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微软雅黑" w:cs="Times New Roman"/>
          <w:i w:val="0"/>
          <w:iCs w:val="0"/>
          <w:caps w:val="0"/>
          <w:color w:val="000000"/>
          <w:spacing w:val="0"/>
          <w:sz w:val="34"/>
          <w:szCs w:val="34"/>
        </w:rPr>
      </w:pPr>
      <w:r>
        <w:rPr>
          <w:rFonts w:hint="default" w:ascii="Times New Roman" w:hAnsi="Times New Roman" w:eastAsia="微软雅黑" w:cs="Times New Roman"/>
          <w:i w:val="0"/>
          <w:iCs w:val="0"/>
          <w:caps w:val="0"/>
          <w:color w:val="000000"/>
          <w:spacing w:val="-4"/>
          <w:kern w:val="0"/>
          <w:sz w:val="34"/>
          <w:szCs w:val="34"/>
          <w:lang w:val="en-US" w:eastAsia="zh-CN" w:bidi="ar"/>
        </w:rPr>
        <w:t>4.</w:t>
      </w:r>
      <w:r>
        <w:rPr>
          <w:rFonts w:hint="default" w:ascii="Times New Roman" w:hAnsi="Times New Roman" w:eastAsia="仿宋_GB2312" w:cs="Times New Roman"/>
          <w:i w:val="0"/>
          <w:iCs w:val="0"/>
          <w:caps w:val="0"/>
          <w:color w:val="000000"/>
          <w:spacing w:val="-4"/>
          <w:kern w:val="0"/>
          <w:sz w:val="34"/>
          <w:szCs w:val="34"/>
          <w:lang w:val="en-US" w:eastAsia="zh-CN" w:bidi="ar"/>
        </w:rPr>
        <w:t>面试时，面试考生应按照要求答题。面试结束后，面试考生到候分室等候成绩，当场公布面试成绩后立即离开考点，不得在考点内逗留。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仿宋_GB2312" w:cs="Times New Roman"/>
          <w:i w:val="0"/>
          <w:iCs w:val="0"/>
          <w:caps w:val="0"/>
          <w:color w:val="000000"/>
          <w:spacing w:val="-4"/>
          <w:kern w:val="0"/>
          <w:sz w:val="34"/>
          <w:szCs w:val="34"/>
          <w:lang w:val="en-US" w:eastAsia="zh-CN" w:bidi="ar"/>
        </w:rPr>
      </w:pPr>
      <w:r>
        <w:rPr>
          <w:rFonts w:hint="default" w:ascii="Times New Roman" w:hAnsi="Times New Roman" w:eastAsia="微软雅黑" w:cs="Times New Roman"/>
          <w:i w:val="0"/>
          <w:iCs w:val="0"/>
          <w:caps w:val="0"/>
          <w:color w:val="000000"/>
          <w:spacing w:val="-4"/>
          <w:kern w:val="0"/>
          <w:sz w:val="34"/>
          <w:szCs w:val="34"/>
          <w:lang w:val="en-US" w:eastAsia="zh-CN" w:bidi="ar"/>
        </w:rPr>
        <w:t>5.</w:t>
      </w:r>
      <w:r>
        <w:rPr>
          <w:rFonts w:hint="default" w:ascii="Times New Roman" w:hAnsi="Times New Roman" w:eastAsia="仿宋_GB2312" w:cs="Times New Roman"/>
          <w:i w:val="0"/>
          <w:iCs w:val="0"/>
          <w:caps w:val="0"/>
          <w:color w:val="000000"/>
          <w:spacing w:val="-4"/>
          <w:kern w:val="0"/>
          <w:sz w:val="34"/>
          <w:szCs w:val="34"/>
          <w:lang w:val="en-US" w:eastAsia="zh-CN" w:bidi="ar"/>
        </w:rPr>
        <w:t>面试工作结束</w:t>
      </w:r>
      <w:r>
        <w:rPr>
          <w:rFonts w:hint="default" w:ascii="Times New Roman" w:hAnsi="Times New Roman" w:cs="Times New Roman"/>
          <w:i w:val="0"/>
          <w:iCs w:val="0"/>
          <w:caps w:val="0"/>
          <w:color w:val="000000"/>
          <w:spacing w:val="-4"/>
          <w:kern w:val="0"/>
          <w:sz w:val="34"/>
          <w:szCs w:val="34"/>
          <w:lang w:val="en-US" w:eastAsia="zh-CN" w:bidi="ar"/>
        </w:rPr>
        <w:t>5</w:t>
      </w:r>
      <w:r>
        <w:rPr>
          <w:rFonts w:hint="default" w:ascii="Times New Roman" w:hAnsi="Times New Roman" w:eastAsia="仿宋_GB2312" w:cs="Times New Roman"/>
          <w:i w:val="0"/>
          <w:iCs w:val="0"/>
          <w:caps w:val="0"/>
          <w:color w:val="000000"/>
          <w:spacing w:val="-4"/>
          <w:kern w:val="0"/>
          <w:sz w:val="34"/>
          <w:szCs w:val="34"/>
          <w:lang w:val="en-US" w:eastAsia="zh-CN" w:bidi="ar"/>
        </w:rPr>
        <w:t>日后，</w:t>
      </w:r>
      <w:r>
        <w:rPr>
          <w:rFonts w:hint="default" w:ascii="Times New Roman" w:hAnsi="Times New Roman" w:cs="Times New Roman"/>
          <w:i w:val="0"/>
          <w:iCs w:val="0"/>
          <w:caps w:val="0"/>
          <w:color w:val="000000"/>
          <w:spacing w:val="-4"/>
          <w:kern w:val="0"/>
          <w:sz w:val="34"/>
          <w:szCs w:val="34"/>
          <w:lang w:val="en-US" w:eastAsia="zh-CN" w:bidi="ar"/>
        </w:rPr>
        <w:t>考生</w:t>
      </w:r>
      <w:r>
        <w:rPr>
          <w:rFonts w:hint="default" w:ascii="Times New Roman" w:hAnsi="Times New Roman" w:eastAsia="仿宋_GB2312" w:cs="Times New Roman"/>
          <w:i w:val="0"/>
          <w:iCs w:val="0"/>
          <w:caps w:val="0"/>
          <w:color w:val="000000"/>
          <w:spacing w:val="-4"/>
          <w:kern w:val="0"/>
          <w:sz w:val="34"/>
          <w:szCs w:val="34"/>
          <w:lang w:val="en-US" w:eastAsia="zh-CN" w:bidi="ar"/>
        </w:rPr>
        <w:t>可向招录机关查询本人成绩。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仿宋_GB2312" w:cs="Times New Roman"/>
          <w:i w:val="0"/>
          <w:iCs w:val="0"/>
          <w:caps w:val="0"/>
          <w:color w:val="000000"/>
          <w:spacing w:val="-4"/>
          <w:kern w:val="0"/>
          <w:sz w:val="34"/>
          <w:szCs w:val="34"/>
          <w:lang w:val="en-US" w:eastAsia="zh-CN" w:bidi="ar"/>
        </w:rPr>
      </w:pPr>
      <w:r>
        <w:rPr>
          <w:rFonts w:hint="default" w:ascii="Times New Roman" w:hAnsi="Times New Roman" w:eastAsia="微软雅黑" w:cs="Times New Roman"/>
          <w:i w:val="0"/>
          <w:iCs w:val="0"/>
          <w:caps w:val="0"/>
          <w:color w:val="000000"/>
          <w:spacing w:val="-4"/>
          <w:kern w:val="0"/>
          <w:sz w:val="34"/>
          <w:szCs w:val="34"/>
          <w:lang w:val="en-US" w:eastAsia="zh-CN" w:bidi="ar"/>
        </w:rPr>
        <w:t>6.</w:t>
      </w:r>
      <w:r>
        <w:rPr>
          <w:rFonts w:hint="default" w:ascii="Times New Roman" w:hAnsi="Times New Roman" w:eastAsia="仿宋_GB2312" w:cs="Times New Roman"/>
          <w:i w:val="0"/>
          <w:iCs w:val="0"/>
          <w:caps w:val="0"/>
          <w:color w:val="000000"/>
          <w:spacing w:val="-4"/>
          <w:kern w:val="0"/>
          <w:sz w:val="34"/>
          <w:szCs w:val="34"/>
          <w:lang w:val="en-US" w:eastAsia="zh-CN" w:bidi="ar"/>
        </w:rPr>
        <w:t>面试工作全部结束后，将组织进入体检程序的考生体检。</w:t>
      </w:r>
      <w:r>
        <w:rPr>
          <w:rFonts w:hint="default" w:ascii="Times New Roman" w:hAnsi="Times New Roman" w:eastAsia="黑体" w:cs="Times New Roman"/>
          <w:i w:val="0"/>
          <w:iCs w:val="0"/>
          <w:caps w:val="0"/>
          <w:color w:val="000000"/>
          <w:spacing w:val="-4"/>
          <w:kern w:val="0"/>
          <w:sz w:val="34"/>
          <w:szCs w:val="34"/>
          <w:lang w:val="en-US" w:eastAsia="zh-CN" w:bidi="ar"/>
        </w:rPr>
        <w:t>请考生务必保持通讯畅通，否则后果自负</w:t>
      </w:r>
      <w:r>
        <w:rPr>
          <w:rFonts w:hint="default" w:ascii="Times New Roman" w:hAnsi="Times New Roman" w:eastAsia="仿宋_GB2312" w:cs="Times New Roman"/>
          <w:i w:val="0"/>
          <w:iCs w:val="0"/>
          <w:caps w:val="0"/>
          <w:color w:val="000000"/>
          <w:spacing w:val="-4"/>
          <w:kern w:val="0"/>
          <w:sz w:val="34"/>
          <w:szCs w:val="3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仿宋_GB2312" w:cs="Times New Roman"/>
          <w:i w:val="0"/>
          <w:iCs w:val="0"/>
          <w:caps w:val="0"/>
          <w:color w:val="000000"/>
          <w:spacing w:val="-4"/>
          <w:kern w:val="0"/>
          <w:sz w:val="34"/>
          <w:szCs w:val="34"/>
          <w:lang w:val="en-US" w:eastAsia="zh-CN" w:bidi="ar"/>
        </w:rPr>
      </w:pPr>
      <w:r>
        <w:rPr>
          <w:rFonts w:hint="default" w:ascii="Times New Roman" w:hAnsi="Times New Roman" w:eastAsia="微软雅黑" w:cs="Times New Roman"/>
          <w:i w:val="0"/>
          <w:iCs w:val="0"/>
          <w:caps w:val="0"/>
          <w:color w:val="000000"/>
          <w:spacing w:val="-4"/>
          <w:kern w:val="0"/>
          <w:sz w:val="34"/>
          <w:szCs w:val="34"/>
          <w:lang w:val="en-US" w:eastAsia="zh-CN" w:bidi="ar"/>
        </w:rPr>
        <w:t>7.</w:t>
      </w:r>
      <w:r>
        <w:rPr>
          <w:rFonts w:hint="default" w:ascii="Times New Roman" w:hAnsi="Times New Roman" w:eastAsia="仿宋_GB2312" w:cs="Times New Roman"/>
          <w:i w:val="0"/>
          <w:iCs w:val="0"/>
          <w:caps w:val="0"/>
          <w:color w:val="000000"/>
          <w:spacing w:val="-4"/>
          <w:kern w:val="0"/>
          <w:sz w:val="34"/>
          <w:szCs w:val="34"/>
          <w:lang w:val="en-US" w:eastAsia="zh-CN" w:bidi="ar"/>
        </w:rPr>
        <w:t>请面试考生根据天气情况适当穿着衣物、携带雨具，并注意交通安全。其他未尽事宜，请与招录机关联系。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黑体" w:cs="Times New Roman"/>
          <w:i w:val="0"/>
          <w:iCs w:val="0"/>
          <w:caps w:val="0"/>
          <w:color w:val="000000"/>
          <w:spacing w:val="-4"/>
          <w:kern w:val="0"/>
          <w:sz w:val="34"/>
          <w:szCs w:val="34"/>
          <w:lang w:val="en-US" w:eastAsia="zh-CN" w:bidi="ar"/>
        </w:rPr>
      </w:pPr>
      <w:r>
        <w:rPr>
          <w:rFonts w:hint="default" w:ascii="Times New Roman" w:hAnsi="Times New Roman" w:eastAsia="仿宋_GB2312" w:cs="Times New Roman"/>
          <w:i w:val="0"/>
          <w:iCs w:val="0"/>
          <w:caps w:val="0"/>
          <w:color w:val="000000"/>
          <w:spacing w:val="-4"/>
          <w:kern w:val="0"/>
          <w:sz w:val="34"/>
          <w:szCs w:val="34"/>
          <w:lang w:val="en-US" w:eastAsia="zh-CN" w:bidi="ar"/>
        </w:rPr>
        <w:t>面试考生须认真阅读并签署本告知暨承诺书，知悉告知事项、证明义务和相关要求。</w:t>
      </w:r>
      <w:r>
        <w:rPr>
          <w:rFonts w:hint="default" w:ascii="Times New Roman" w:hAnsi="Times New Roman" w:eastAsia="黑体" w:cs="Times New Roman"/>
          <w:i w:val="0"/>
          <w:iCs w:val="0"/>
          <w:caps w:val="0"/>
          <w:color w:val="000000"/>
          <w:spacing w:val="-4"/>
          <w:kern w:val="0"/>
          <w:sz w:val="34"/>
          <w:szCs w:val="34"/>
          <w:lang w:val="en-US" w:eastAsia="zh-CN" w:bidi="ar"/>
        </w:rPr>
        <w:t>请参照下面划线这段话填写此告知暨承诺书，并于面试当天将前4页内容和《2021年吉林省各级机关考试录用公务员吉林市考区面试考生健康管理信息承诺书》（见附件1）上交候考室工作人员：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60"/>
        <w:jc w:val="left"/>
        <w:textAlignment w:val="auto"/>
        <w:rPr>
          <w:rFonts w:hint="default" w:ascii="Times New Roman" w:hAnsi="Times New Roman" w:eastAsia="黑体" w:cs="Times New Roman"/>
          <w:spacing w:val="-4"/>
          <w:sz w:val="34"/>
          <w:szCs w:val="34"/>
        </w:rPr>
      </w:pPr>
      <w:r>
        <w:rPr>
          <w:rFonts w:hint="default" w:ascii="Times New Roman" w:hAnsi="Times New Roman" w:eastAsia="楷体_GB2312" w:cs="Times New Roman"/>
          <w:b/>
          <w:bCs/>
          <w:i w:val="0"/>
          <w:iCs w:val="0"/>
          <w:caps w:val="0"/>
          <w:color w:val="000000"/>
          <w:spacing w:val="-4"/>
          <w:kern w:val="0"/>
          <w:sz w:val="34"/>
          <w:szCs w:val="34"/>
          <w:u w:val="single"/>
          <w:lang w:val="en-US" w:eastAsia="zh-CN" w:bidi="ar"/>
        </w:rPr>
        <w:t>我已认真阅读并知晓以上告知事项，严格遵守以上要求。否则，自愿承担一切后果。</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653"/>
        <w:gridCol w:w="510"/>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eastAsia" w:ascii="Times New Roman" w:hAnsi="Times New Roman" w:eastAsia="仿宋_GB2312" w:cs="Times New Roman"/>
                <w:sz w:val="34"/>
                <w:szCs w:val="34"/>
                <w:lang w:eastAsia="zh-CN"/>
              </w:rPr>
            </w:pPr>
            <w:r>
              <w:rPr>
                <w:rFonts w:hint="eastAsia" w:ascii="Times New Roman" w:hAnsi="Times New Roman" w:cs="Times New Roman"/>
                <w:sz w:val="34"/>
                <w:szCs w:val="34"/>
                <w:lang w:eastAsia="zh-CN"/>
              </w:rPr>
              <w:t>我</w:t>
            </w: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eastAsia" w:ascii="Times New Roman" w:hAnsi="Times New Roman" w:eastAsia="仿宋_GB2312" w:cs="Times New Roman"/>
                <w:sz w:val="34"/>
                <w:szCs w:val="34"/>
                <w:lang w:eastAsia="zh-CN"/>
              </w:rPr>
            </w:pPr>
            <w:r>
              <w:rPr>
                <w:rFonts w:hint="eastAsia" w:ascii="Times New Roman" w:hAnsi="Times New Roman" w:cs="Times New Roman"/>
                <w:sz w:val="34"/>
                <w:szCs w:val="34"/>
                <w:lang w:eastAsia="zh-CN"/>
              </w:rPr>
              <w:t>郑</w:t>
            </w:r>
          </w:p>
        </w:tc>
        <w:tc>
          <w:tcPr>
            <w:tcW w:w="582"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eastAsia" w:ascii="Times New Roman" w:hAnsi="Times New Roman" w:eastAsia="仿宋_GB2312" w:cs="Times New Roman"/>
                <w:sz w:val="34"/>
                <w:szCs w:val="34"/>
                <w:lang w:eastAsia="zh-CN"/>
              </w:rPr>
            </w:pPr>
            <w:r>
              <w:rPr>
                <w:rFonts w:hint="eastAsia" w:ascii="Times New Roman" w:hAnsi="Times New Roman" w:cs="Times New Roman"/>
                <w:sz w:val="34"/>
                <w:szCs w:val="34"/>
                <w:lang w:eastAsia="zh-CN"/>
              </w:rPr>
              <w:t>重</w:t>
            </w: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eastAsia" w:ascii="Times New Roman" w:hAnsi="Times New Roman" w:eastAsia="仿宋_GB2312" w:cs="Times New Roman"/>
                <w:sz w:val="34"/>
                <w:szCs w:val="34"/>
                <w:lang w:eastAsia="zh-CN"/>
              </w:rPr>
            </w:pPr>
            <w:r>
              <w:rPr>
                <w:rFonts w:hint="eastAsia" w:ascii="Times New Roman" w:hAnsi="Times New Roman" w:cs="Times New Roman"/>
                <w:sz w:val="34"/>
                <w:szCs w:val="34"/>
                <w:lang w:eastAsia="zh-CN"/>
              </w:rPr>
              <w:t>承</w:t>
            </w: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eastAsia" w:ascii="Times New Roman" w:hAnsi="Times New Roman" w:eastAsia="仿宋_GB2312" w:cs="Times New Roman"/>
                <w:sz w:val="34"/>
                <w:szCs w:val="34"/>
                <w:lang w:eastAsia="zh-CN"/>
              </w:rPr>
            </w:pPr>
            <w:r>
              <w:rPr>
                <w:rFonts w:hint="eastAsia" w:ascii="Times New Roman" w:hAnsi="Times New Roman" w:cs="Times New Roman"/>
                <w:sz w:val="34"/>
                <w:szCs w:val="34"/>
                <w:lang w:eastAsia="zh-CN"/>
              </w:rPr>
              <w:t>诺</w:t>
            </w:r>
          </w:p>
        </w:tc>
        <w:tc>
          <w:tcPr>
            <w:tcW w:w="582"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eastAsia" w:ascii="Times New Roman" w:hAnsi="Times New Roman" w:eastAsia="仿宋_GB2312" w:cs="Times New Roman"/>
                <w:sz w:val="34"/>
                <w:szCs w:val="34"/>
                <w:lang w:eastAsia="zh-CN"/>
              </w:rPr>
            </w:pPr>
            <w:r>
              <w:rPr>
                <w:rFonts w:hint="eastAsia" w:ascii="Times New Roman" w:hAnsi="Times New Roman" w:cs="Times New Roman"/>
                <w:sz w:val="34"/>
                <w:szCs w:val="34"/>
                <w:lang w:eastAsia="zh-CN"/>
              </w:rPr>
              <w:t>：</w:t>
            </w: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2"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653"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10"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2"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2"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2"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2"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653"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10"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2"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2"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2"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2"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653"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10"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1"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c>
          <w:tcPr>
            <w:tcW w:w="582" w:type="dxa"/>
          </w:tcPr>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rPr>
            </w:pPr>
          </w:p>
        </w:tc>
      </w:tr>
    </w:tbl>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cs="Times New Roman"/>
          <w:sz w:val="34"/>
          <w:szCs w:val="34"/>
          <w:u w:val="single"/>
        </w:rPr>
      </w:pPr>
      <w:r>
        <w:rPr>
          <w:rFonts w:hint="default" w:ascii="Times New Roman" w:hAnsi="Times New Roman" w:cs="Times New Roman"/>
          <w:sz w:val="34"/>
          <w:szCs w:val="34"/>
        </w:rPr>
        <w:t>考生签字：                 承诺日期：</w:t>
      </w:r>
      <w:r>
        <w:rPr>
          <w:rFonts w:hint="eastAsia" w:ascii="Times New Roman" w:hAnsi="Times New Roman" w:cs="Times New Roman"/>
          <w:sz w:val="34"/>
          <w:szCs w:val="34"/>
          <w:lang w:val="en-US" w:eastAsia="zh-CN"/>
        </w:rPr>
        <w:t>2021</w:t>
      </w:r>
      <w:r>
        <w:rPr>
          <w:rFonts w:hint="default" w:ascii="Times New Roman" w:hAnsi="Times New Roman" w:cs="Times New Roman"/>
          <w:sz w:val="34"/>
          <w:szCs w:val="34"/>
        </w:rPr>
        <w:t>年  月  日</w:t>
      </w:r>
    </w:p>
    <w:p>
      <w:pPr>
        <w:keepNext w:val="0"/>
        <w:keepLines w:val="0"/>
        <w:pageBreakBefore w:val="0"/>
        <w:kinsoku/>
        <w:wordWrap/>
        <w:overflowPunct/>
        <w:topLinePunct w:val="0"/>
        <w:autoSpaceDE/>
        <w:autoSpaceDN/>
        <w:bidi w:val="0"/>
        <w:adjustRightInd/>
        <w:snapToGrid w:val="0"/>
        <w:spacing w:line="576" w:lineRule="exact"/>
        <w:ind w:firstLine="676" w:firstLineChars="200"/>
        <w:textAlignment w:val="auto"/>
        <w:rPr>
          <w:rFonts w:hint="default" w:ascii="Times New Roman" w:hAnsi="Times New Roman" w:cs="Times New Roman"/>
          <w:sz w:val="34"/>
          <w:szCs w:val="34"/>
          <w:highlight w:val="none"/>
        </w:rPr>
      </w:pPr>
    </w:p>
    <w:p>
      <w:pPr>
        <w:keepNext w:val="0"/>
        <w:keepLines w:val="0"/>
        <w:pageBreakBefore w:val="0"/>
        <w:kinsoku/>
        <w:wordWrap/>
        <w:overflowPunct/>
        <w:topLinePunct w:val="0"/>
        <w:autoSpaceDE/>
        <w:autoSpaceDN/>
        <w:bidi w:val="0"/>
        <w:adjustRightInd/>
        <w:snapToGrid w:val="0"/>
        <w:spacing w:line="576" w:lineRule="exact"/>
        <w:ind w:left="1689" w:leftChars="206" w:hanging="1014" w:hangingChars="300"/>
        <w:textAlignment w:val="auto"/>
        <w:rPr>
          <w:rFonts w:hint="default" w:ascii="Times New Roman" w:hAnsi="Times New Roman" w:cs="Times New Roman"/>
          <w:sz w:val="34"/>
          <w:szCs w:val="34"/>
          <w:highlight w:val="none"/>
          <w:lang w:val="en-US" w:eastAsia="zh-CN"/>
        </w:rPr>
      </w:pPr>
      <w:r>
        <w:rPr>
          <w:rFonts w:hint="default" w:ascii="Times New Roman" w:hAnsi="Times New Roman" w:cs="Times New Roman"/>
          <w:sz w:val="34"/>
          <w:szCs w:val="34"/>
          <w:highlight w:val="none"/>
        </w:rPr>
        <w:t>附件：</w:t>
      </w:r>
      <w:r>
        <w:rPr>
          <w:rFonts w:hint="default" w:ascii="Times New Roman" w:hAnsi="Times New Roman" w:cs="Times New Roman"/>
          <w:sz w:val="34"/>
          <w:szCs w:val="34"/>
          <w:highlight w:val="none"/>
          <w:lang w:val="en-US" w:eastAsia="zh-CN"/>
        </w:rPr>
        <w:t>1.20</w:t>
      </w:r>
      <w:bookmarkStart w:id="0" w:name="_GoBack"/>
      <w:bookmarkEnd w:id="0"/>
      <w:r>
        <w:rPr>
          <w:rFonts w:hint="default" w:ascii="Times New Roman" w:hAnsi="Times New Roman" w:cs="Times New Roman"/>
          <w:sz w:val="34"/>
          <w:szCs w:val="34"/>
          <w:highlight w:val="none"/>
          <w:lang w:val="en-US" w:eastAsia="zh-CN"/>
        </w:rPr>
        <w:t>21年吉林省各级机关考试录用公务员吉林市考区面试考生健康管理信息承诺书</w:t>
      </w:r>
    </w:p>
    <w:p>
      <w:pPr>
        <w:keepNext w:val="0"/>
        <w:keepLines w:val="0"/>
        <w:pageBreakBefore w:val="0"/>
        <w:kinsoku/>
        <w:wordWrap/>
        <w:overflowPunct/>
        <w:topLinePunct w:val="0"/>
        <w:autoSpaceDE/>
        <w:autoSpaceDN/>
        <w:bidi w:val="0"/>
        <w:adjustRightInd/>
        <w:snapToGrid w:val="0"/>
        <w:spacing w:line="576" w:lineRule="exact"/>
        <w:ind w:left="1689" w:leftChars="515" w:firstLine="0" w:firstLineChars="0"/>
        <w:textAlignment w:val="auto"/>
        <w:rPr>
          <w:rFonts w:hint="default" w:ascii="Times New Roman" w:hAnsi="Times New Roman" w:cs="Times New Roman"/>
          <w:spacing w:val="-4"/>
          <w:sz w:val="34"/>
          <w:szCs w:val="34"/>
          <w:highlight w:val="cyan"/>
        </w:rPr>
      </w:pPr>
      <w:r>
        <w:rPr>
          <w:rFonts w:hint="default" w:ascii="Times New Roman" w:hAnsi="Times New Roman" w:cs="Times New Roman"/>
          <w:sz w:val="34"/>
          <w:szCs w:val="34"/>
          <w:highlight w:val="none"/>
          <w:lang w:val="en-US" w:eastAsia="zh-CN"/>
        </w:rPr>
        <w:t>2.</w:t>
      </w:r>
      <w:r>
        <w:rPr>
          <w:rFonts w:hint="default" w:ascii="Times New Roman" w:hAnsi="Times New Roman" w:cs="Times New Roman"/>
          <w:sz w:val="34"/>
          <w:szCs w:val="34"/>
          <w:highlight w:val="none"/>
        </w:rPr>
        <w:t>吉林市内具备独立开展新型冠状病毒核酸检测资质的医疗机构名单（截至202</w:t>
      </w:r>
      <w:r>
        <w:rPr>
          <w:rFonts w:hint="eastAsia" w:ascii="Times New Roman" w:hAnsi="Times New Roman" w:cs="Times New Roman"/>
          <w:sz w:val="34"/>
          <w:szCs w:val="34"/>
          <w:highlight w:val="none"/>
          <w:lang w:val="en-US" w:eastAsia="zh-CN"/>
        </w:rPr>
        <w:t>1</w:t>
      </w:r>
      <w:r>
        <w:rPr>
          <w:rFonts w:hint="default" w:ascii="Times New Roman" w:hAnsi="Times New Roman" w:cs="Times New Roman"/>
          <w:sz w:val="34"/>
          <w:szCs w:val="34"/>
          <w:highlight w:val="none"/>
        </w:rPr>
        <w:t>年</w:t>
      </w:r>
      <w:r>
        <w:rPr>
          <w:rFonts w:hint="eastAsia" w:ascii="Times New Roman" w:hAnsi="Times New Roman" w:cs="Times New Roman"/>
          <w:sz w:val="34"/>
          <w:szCs w:val="34"/>
          <w:highlight w:val="none"/>
          <w:lang w:val="en-US" w:eastAsia="zh-CN"/>
        </w:rPr>
        <w:t>1</w:t>
      </w:r>
      <w:r>
        <w:rPr>
          <w:rFonts w:hint="default" w:ascii="Times New Roman" w:hAnsi="Times New Roman" w:cs="Times New Roman"/>
          <w:sz w:val="34"/>
          <w:szCs w:val="34"/>
          <w:highlight w:val="none"/>
        </w:rPr>
        <w:t>月</w:t>
      </w:r>
      <w:r>
        <w:rPr>
          <w:rFonts w:hint="eastAsia" w:ascii="Times New Roman" w:hAnsi="Times New Roman" w:cs="Times New Roman"/>
          <w:sz w:val="34"/>
          <w:szCs w:val="34"/>
          <w:highlight w:val="none"/>
          <w:lang w:val="en-US" w:eastAsia="zh-CN"/>
        </w:rPr>
        <w:t>13</w:t>
      </w:r>
      <w:r>
        <w:rPr>
          <w:rFonts w:hint="default" w:ascii="Times New Roman" w:hAnsi="Times New Roman" w:cs="Times New Roman"/>
          <w:sz w:val="34"/>
          <w:szCs w:val="34"/>
          <w:highlight w:val="none"/>
        </w:rPr>
        <w:t>日</w:t>
      </w:r>
      <w:r>
        <w:rPr>
          <w:rFonts w:hint="eastAsia" w:ascii="Times New Roman" w:hAnsi="Times New Roman" w:cs="Times New Roman"/>
          <w:sz w:val="34"/>
          <w:szCs w:val="34"/>
          <w:highlight w:val="none"/>
          <w:lang w:val="en-US" w:eastAsia="zh-CN"/>
        </w:rPr>
        <w:t>13时</w:t>
      </w:r>
      <w:r>
        <w:rPr>
          <w:rFonts w:hint="default" w:ascii="Times New Roman" w:hAnsi="Times New Roman" w:cs="Times New Roman"/>
          <w:sz w:val="34"/>
          <w:szCs w:val="34"/>
          <w:highlight w:val="none"/>
        </w:rPr>
        <w:t>）</w:t>
      </w:r>
      <w:r>
        <w:rPr>
          <w:rFonts w:hint="default" w:ascii="Times New Roman" w:hAnsi="Times New Roman" w:cs="Times New Roman"/>
          <w:spacing w:val="-4"/>
          <w:sz w:val="34"/>
          <w:szCs w:val="34"/>
          <w:highlight w:val="none"/>
        </w:rPr>
        <w:t xml:space="preserve">            </w:t>
      </w:r>
    </w:p>
    <w:p>
      <w:pPr>
        <w:keepNext w:val="0"/>
        <w:keepLines w:val="0"/>
        <w:pageBreakBefore w:val="0"/>
        <w:kinsoku/>
        <w:wordWrap/>
        <w:overflowPunct/>
        <w:topLinePunct w:val="0"/>
        <w:autoSpaceDE/>
        <w:autoSpaceDN/>
        <w:bidi w:val="0"/>
        <w:adjustRightInd/>
        <w:spacing w:line="576" w:lineRule="exact"/>
        <w:textAlignment w:val="auto"/>
        <w:rPr>
          <w:rFonts w:hint="default" w:ascii="Times New Roman" w:hAnsi="Times New Roman" w:cs="Times New Roman"/>
          <w:spacing w:val="-4"/>
          <w:sz w:val="34"/>
          <w:szCs w:val="34"/>
        </w:rPr>
      </w:pPr>
      <w:r>
        <w:rPr>
          <w:rFonts w:hint="default" w:ascii="Times New Roman" w:hAnsi="Times New Roman" w:cs="Times New Roman"/>
          <w:spacing w:val="-4"/>
          <w:sz w:val="34"/>
          <w:szCs w:val="34"/>
        </w:rPr>
        <w:t xml:space="preserve">                             吉林市公务员局</w:t>
      </w:r>
    </w:p>
    <w:p>
      <w:pPr>
        <w:keepNext w:val="0"/>
        <w:keepLines w:val="0"/>
        <w:pageBreakBefore w:val="0"/>
        <w:kinsoku/>
        <w:wordWrap/>
        <w:overflowPunct/>
        <w:topLinePunct w:val="0"/>
        <w:autoSpaceDE/>
        <w:autoSpaceDN/>
        <w:bidi w:val="0"/>
        <w:adjustRightInd/>
        <w:spacing w:line="576" w:lineRule="exact"/>
        <w:textAlignment w:val="auto"/>
        <w:rPr>
          <w:rFonts w:hint="default" w:ascii="Times New Roman" w:hAnsi="Times New Roman" w:cs="Times New Roman"/>
          <w:spacing w:val="-4"/>
          <w:sz w:val="34"/>
          <w:szCs w:val="34"/>
        </w:rPr>
      </w:pPr>
      <w:r>
        <w:rPr>
          <w:rFonts w:hint="default" w:ascii="Times New Roman" w:hAnsi="Times New Roman" w:cs="Times New Roman"/>
          <w:spacing w:val="-4"/>
          <w:sz w:val="34"/>
          <w:szCs w:val="34"/>
        </w:rPr>
        <w:t xml:space="preserve">                             202</w:t>
      </w:r>
      <w:r>
        <w:rPr>
          <w:rFonts w:hint="default" w:ascii="Times New Roman" w:hAnsi="Times New Roman" w:cs="Times New Roman"/>
          <w:spacing w:val="-4"/>
          <w:sz w:val="34"/>
          <w:szCs w:val="34"/>
          <w:lang w:val="en-US" w:eastAsia="zh-CN"/>
        </w:rPr>
        <w:t>1</w:t>
      </w:r>
      <w:r>
        <w:rPr>
          <w:rFonts w:hint="default" w:ascii="Times New Roman" w:hAnsi="Times New Roman" w:cs="Times New Roman"/>
          <w:spacing w:val="-4"/>
          <w:sz w:val="34"/>
          <w:szCs w:val="34"/>
        </w:rPr>
        <w:t>年</w:t>
      </w:r>
      <w:r>
        <w:rPr>
          <w:rFonts w:hint="default" w:ascii="Times New Roman" w:hAnsi="Times New Roman" w:cs="Times New Roman"/>
          <w:spacing w:val="-4"/>
          <w:sz w:val="34"/>
          <w:szCs w:val="34"/>
          <w:lang w:val="en-US" w:eastAsia="zh-CN"/>
        </w:rPr>
        <w:t>6</w:t>
      </w:r>
      <w:r>
        <w:rPr>
          <w:rFonts w:hint="default" w:ascii="Times New Roman" w:hAnsi="Times New Roman" w:cs="Times New Roman"/>
          <w:spacing w:val="-4"/>
          <w:sz w:val="34"/>
          <w:szCs w:val="34"/>
        </w:rPr>
        <w:t>月</w:t>
      </w:r>
      <w:r>
        <w:rPr>
          <w:rFonts w:hint="eastAsia" w:ascii="Times New Roman" w:hAnsi="Times New Roman" w:cs="Times New Roman"/>
          <w:spacing w:val="-4"/>
          <w:sz w:val="34"/>
          <w:szCs w:val="34"/>
          <w:lang w:val="en-US" w:eastAsia="zh-CN"/>
        </w:rPr>
        <w:t>21</w:t>
      </w:r>
      <w:r>
        <w:rPr>
          <w:rFonts w:hint="default" w:ascii="Times New Roman" w:hAnsi="Times New Roman" w:cs="Times New Roman"/>
          <w:spacing w:val="-4"/>
          <w:sz w:val="34"/>
          <w:szCs w:val="34"/>
        </w:rPr>
        <w:t>日</w:t>
      </w:r>
    </w:p>
    <w:p>
      <w:pPr>
        <w:snapToGrid w:val="0"/>
        <w:spacing w:line="540" w:lineRule="exact"/>
        <w:rPr>
          <w:rFonts w:ascii="Times New Roman" w:hAnsi="Times New Roman" w:eastAsia="黑体" w:cs="Times New Roman"/>
          <w:sz w:val="28"/>
          <w:szCs w:val="28"/>
          <w:lang w:bidi="ar"/>
        </w:rPr>
      </w:pPr>
      <w:r>
        <w:rPr>
          <w:rFonts w:hint="default" w:ascii="Times New Roman" w:hAnsi="Times New Roman" w:cs="Times New Roman"/>
          <w:spacing w:val="-4"/>
          <w:sz w:val="32"/>
          <w:szCs w:val="32"/>
        </w:rPr>
        <w:br w:type="page"/>
      </w:r>
      <w:r>
        <w:rPr>
          <w:rFonts w:ascii="Times New Roman" w:hAnsi="Times New Roman" w:eastAsia="黑体" w:cs="Times New Roman"/>
          <w:sz w:val="28"/>
          <w:szCs w:val="28"/>
          <w:lang w:bidi="ar"/>
        </w:rPr>
        <w:t>附件</w:t>
      </w:r>
      <w:r>
        <w:rPr>
          <w:rFonts w:hint="eastAsia" w:ascii="Times New Roman" w:hAnsi="Times New Roman" w:eastAsia="黑体" w:cs="Times New Roman"/>
          <w:sz w:val="28"/>
          <w:szCs w:val="28"/>
          <w:lang w:bidi="ar"/>
        </w:rPr>
        <w:t>1</w:t>
      </w:r>
    </w:p>
    <w:p>
      <w:pPr>
        <w:snapToGrid w:val="0"/>
        <w:spacing w:line="400" w:lineRule="exact"/>
        <w:jc w:val="center"/>
        <w:rPr>
          <w:rFonts w:hint="eastAsia" w:ascii="Times New Roman" w:hAnsi="方正小标宋简体" w:eastAsia="方正小标宋简体" w:cs="方正小标宋简体"/>
          <w:sz w:val="32"/>
          <w:szCs w:val="44"/>
          <w:lang w:bidi="ar"/>
        </w:rPr>
      </w:pPr>
      <w:r>
        <w:rPr>
          <w:rFonts w:ascii="Times New Roman" w:hAnsi="Times New Roman" w:eastAsia="方正小标宋简体" w:cs="Times New Roman"/>
          <w:sz w:val="32"/>
          <w:szCs w:val="44"/>
          <w:lang w:bidi="ar"/>
        </w:rPr>
        <w:t>2021</w:t>
      </w:r>
      <w:r>
        <w:rPr>
          <w:rFonts w:hint="eastAsia" w:ascii="Times New Roman" w:hAnsi="方正小标宋简体" w:eastAsia="方正小标宋简体" w:cs="方正小标宋简体"/>
          <w:sz w:val="32"/>
          <w:szCs w:val="44"/>
          <w:lang w:bidi="ar"/>
        </w:rPr>
        <w:t>年吉林省各级机关考试录用公务员</w:t>
      </w:r>
      <w:r>
        <w:rPr>
          <w:rFonts w:hint="eastAsia" w:ascii="Times New Roman" w:hAnsi="方正小标宋简体" w:eastAsia="方正小标宋简体" w:cs="方正小标宋简体"/>
          <w:sz w:val="32"/>
          <w:szCs w:val="44"/>
          <w:lang w:eastAsia="zh-CN" w:bidi="ar"/>
        </w:rPr>
        <w:t>吉林市</w:t>
      </w:r>
      <w:r>
        <w:rPr>
          <w:rFonts w:hint="eastAsia" w:ascii="Times New Roman" w:hAnsi="方正小标宋简体" w:eastAsia="方正小标宋简体" w:cs="方正小标宋简体"/>
          <w:sz w:val="32"/>
          <w:szCs w:val="44"/>
          <w:lang w:bidi="ar"/>
        </w:rPr>
        <w:t>考区面试</w:t>
      </w:r>
    </w:p>
    <w:p>
      <w:pPr>
        <w:snapToGrid w:val="0"/>
        <w:spacing w:line="400" w:lineRule="exact"/>
        <w:jc w:val="center"/>
        <w:rPr>
          <w:rFonts w:ascii="Calibri" w:hAnsi="Calibri" w:eastAsia="方正小标宋简体" w:cs="Times New Roman"/>
          <w:sz w:val="32"/>
          <w:szCs w:val="44"/>
        </w:rPr>
      </w:pPr>
      <w:r>
        <w:rPr>
          <w:rFonts w:hint="eastAsia" w:ascii="Times New Roman" w:hAnsi="方正小标宋简体" w:eastAsia="方正小标宋简体" w:cs="方正小标宋简体"/>
          <w:sz w:val="32"/>
          <w:szCs w:val="44"/>
          <w:lang w:bidi="ar"/>
        </w:rPr>
        <w:t>考生健康管理信息承诺书</w:t>
      </w:r>
    </w:p>
    <w:tbl>
      <w:tblPr>
        <w:tblStyle w:val="5"/>
        <w:tblW w:w="978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708"/>
        <w:gridCol w:w="142"/>
        <w:gridCol w:w="1418"/>
        <w:gridCol w:w="300"/>
        <w:gridCol w:w="850"/>
        <w:gridCol w:w="409"/>
        <w:gridCol w:w="442"/>
        <w:gridCol w:w="1702"/>
        <w:gridCol w:w="26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黑体" w:hAnsi="宋体" w:eastAsia="黑体" w:cs="黑体"/>
                <w:sz w:val="21"/>
                <w:szCs w:val="21"/>
              </w:rPr>
            </w:pPr>
            <w:r>
              <w:rPr>
                <w:rFonts w:hint="eastAsia" w:ascii="黑体" w:hAnsi="宋体" w:eastAsia="黑体" w:cs="黑体"/>
                <w:sz w:val="21"/>
                <w:szCs w:val="21"/>
                <w:lang w:bidi="ar"/>
              </w:rPr>
              <w:t>姓 名</w:t>
            </w:r>
          </w:p>
        </w:tc>
        <w:tc>
          <w:tcPr>
            <w:tcW w:w="8787" w:type="dxa"/>
            <w:gridSpan w:val="11"/>
            <w:tcBorders>
              <w:top w:val="single" w:color="auto" w:sz="4" w:space="0"/>
              <w:left w:val="single" w:color="auto" w:sz="4" w:space="0"/>
              <w:bottom w:val="single" w:color="auto" w:sz="4" w:space="0"/>
              <w:right w:val="single" w:color="auto" w:sz="4" w:space="0"/>
            </w:tcBorders>
            <w:shd w:val="clear" w:color="auto" w:fill="auto"/>
          </w:tcPr>
          <w:p>
            <w:pPr>
              <w:overflowPunct w:val="0"/>
              <w:spacing w:line="240" w:lineRule="exact"/>
              <w:jc w:val="center"/>
              <w:rPr>
                <w:rFonts w:ascii="黑体" w:hAnsi="宋体" w:eastAsia="黑体" w:cs="黑体"/>
                <w:sz w:val="21"/>
                <w:szCs w:val="21"/>
              </w:rPr>
            </w:pPr>
            <w:r>
              <w:rPr>
                <w:rFonts w:hint="eastAsia" w:ascii="黑体" w:hAnsi="宋体" w:eastAsia="黑体" w:cs="黑体"/>
                <w:sz w:val="21"/>
                <w:szCs w:val="21"/>
                <w:lang w:bidi="ar"/>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sz w:val="20"/>
                <w:szCs w:val="20"/>
              </w:rPr>
            </w:pPr>
          </w:p>
        </w:tc>
        <w:tc>
          <w:tcPr>
            <w:tcW w:w="1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ascii="Times New Roman" w:hAnsi="Times New Roman" w:eastAsia="黑体" w:cs="Times New Roman"/>
                <w:sz w:val="21"/>
                <w:szCs w:val="21"/>
                <w:lang w:bidi="ar"/>
              </w:rPr>
              <w:t>21</w:t>
            </w:r>
            <w:r>
              <w:rPr>
                <w:rFonts w:hint="eastAsia" w:ascii="Times New Roman" w:hAnsi="Times New Roman" w:eastAsia="黑体" w:cs="黑体"/>
                <w:sz w:val="21"/>
                <w:szCs w:val="21"/>
                <w:lang w:bidi="ar"/>
              </w:rPr>
              <w:t>天内国内中、高风险等疫情重点地区旅居地〔县（市、区）〕</w:t>
            </w:r>
            <w:r>
              <w:rPr>
                <w:rFonts w:ascii="Times New Roman" w:hAnsi="Times New Roman" w:eastAsia="黑体" w:cs="Times New Roman"/>
                <w:sz w:val="21"/>
                <w:szCs w:val="21"/>
                <w:lang w:bidi="ar"/>
              </w:rPr>
              <w:t>(</w:t>
            </w:r>
            <w:r>
              <w:rPr>
                <w:rFonts w:hint="eastAsia" w:ascii="Times New Roman" w:hAnsi="Times New Roman" w:eastAsia="黑体" w:cs="黑体"/>
                <w:sz w:val="21"/>
                <w:szCs w:val="21"/>
                <w:lang w:bidi="ar"/>
              </w:rPr>
              <w:t>未到过的此栏空白</w:t>
            </w:r>
            <w:r>
              <w:rPr>
                <w:rFonts w:ascii="Times New Roman" w:hAnsi="Times New Roman" w:eastAsia="黑体" w:cs="Times New Roman"/>
                <w:sz w:val="21"/>
                <w:szCs w:val="21"/>
                <w:lang w:bidi="ar"/>
              </w:rPr>
              <w:t>)</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ascii="Times New Roman" w:hAnsi="Times New Roman" w:eastAsia="黑体" w:cs="Times New Roman"/>
                <w:sz w:val="21"/>
                <w:szCs w:val="21"/>
                <w:lang w:bidi="ar"/>
              </w:rPr>
              <w:t>28</w:t>
            </w:r>
            <w:r>
              <w:rPr>
                <w:rFonts w:hint="eastAsia" w:ascii="Times New Roman" w:hAnsi="Times New Roman" w:eastAsia="黑体" w:cs="黑体"/>
                <w:sz w:val="21"/>
                <w:szCs w:val="21"/>
                <w:lang w:bidi="ar"/>
              </w:rPr>
              <w:t>天内境外旅居地（国家地区）</w:t>
            </w:r>
            <w:r>
              <w:rPr>
                <w:rFonts w:ascii="Times New Roman" w:hAnsi="Times New Roman" w:eastAsia="黑体" w:cs="Times New Roman"/>
                <w:sz w:val="21"/>
                <w:szCs w:val="21"/>
                <w:lang w:bidi="ar"/>
              </w:rPr>
              <w:t>(</w:t>
            </w:r>
            <w:r>
              <w:rPr>
                <w:rFonts w:hint="eastAsia" w:ascii="Times New Roman" w:hAnsi="Times New Roman" w:eastAsia="黑体" w:cs="黑体"/>
                <w:sz w:val="21"/>
                <w:szCs w:val="21"/>
                <w:lang w:bidi="ar"/>
              </w:rPr>
              <w:t>未到过的此栏空白</w:t>
            </w:r>
            <w:r>
              <w:rPr>
                <w:rFonts w:ascii="Times New Roman" w:hAnsi="Times New Roman" w:eastAsia="黑体" w:cs="Times New Roman"/>
                <w:sz w:val="21"/>
                <w:szCs w:val="21"/>
                <w:lang w:bidi="ar"/>
              </w:rPr>
              <w:t>)</w:t>
            </w:r>
          </w:p>
        </w:tc>
        <w:tc>
          <w:tcPr>
            <w:tcW w:w="15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居住社区、村（屯）</w:t>
            </w:r>
            <w:r>
              <w:rPr>
                <w:rFonts w:ascii="Times New Roman" w:hAnsi="Times New Roman" w:eastAsia="黑体" w:cs="Times New Roman"/>
                <w:sz w:val="21"/>
                <w:szCs w:val="21"/>
                <w:lang w:bidi="ar"/>
              </w:rPr>
              <w:t>21</w:t>
            </w:r>
            <w:r>
              <w:rPr>
                <w:rFonts w:hint="eastAsia" w:ascii="Times New Roman" w:hAnsi="Times New Roman" w:eastAsia="黑体" w:cs="黑体"/>
                <w:sz w:val="21"/>
                <w:szCs w:val="21"/>
                <w:lang w:bidi="ar"/>
              </w:rPr>
              <w:t>天内发生疫情</w:t>
            </w:r>
          </w:p>
          <w:p>
            <w:pPr>
              <w:widowControl/>
              <w:overflowPunct w:val="0"/>
              <w:spacing w:line="240" w:lineRule="exact"/>
              <w:jc w:val="left"/>
              <w:rPr>
                <w:rFonts w:ascii="Times New Roman" w:hAnsi="Times New Roman" w:eastAsia="黑体" w:cs="Times New Roman"/>
                <w:sz w:val="21"/>
                <w:szCs w:val="21"/>
              </w:rPr>
            </w:pPr>
            <w:r>
              <w:rPr>
                <w:rFonts w:hint="eastAsia" w:ascii="宋体" w:hAnsi="宋体" w:eastAsia="宋体" w:cs="宋体"/>
                <w:sz w:val="21"/>
                <w:szCs w:val="21"/>
              </w:rPr>
              <w:t>①</w:t>
            </w:r>
            <w:r>
              <w:rPr>
                <w:rFonts w:hint="eastAsia" w:ascii="Times New Roman" w:hAnsi="Times New Roman" w:eastAsia="黑体" w:cs="黑体"/>
                <w:sz w:val="21"/>
                <w:szCs w:val="21"/>
              </w:rPr>
              <w:t>是</w:t>
            </w:r>
            <w:r>
              <w:rPr>
                <w:rFonts w:hint="eastAsia" w:ascii="宋体" w:hAnsi="宋体" w:eastAsia="宋体" w:cs="宋体"/>
                <w:sz w:val="21"/>
                <w:szCs w:val="21"/>
              </w:rPr>
              <w:t>②</w:t>
            </w:r>
            <w:r>
              <w:rPr>
                <w:rFonts w:hint="eastAsia" w:ascii="Times New Roman" w:hAnsi="Times New Roman" w:eastAsia="黑体" w:cs="黑体"/>
                <w:sz w:val="21"/>
                <w:szCs w:val="21"/>
              </w:rPr>
              <w:t>否</w:t>
            </w:r>
          </w:p>
        </w:tc>
        <w:tc>
          <w:tcPr>
            <w:tcW w:w="2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属于下列哪种情形：</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确诊病例</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无症状感染者</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疑似病例</w:t>
            </w:r>
            <w:r>
              <w:rPr>
                <w:rFonts w:hint="eastAsia" w:ascii="宋体" w:hAnsi="宋体" w:eastAsia="宋体" w:cs="宋体"/>
                <w:sz w:val="21"/>
                <w:szCs w:val="21"/>
                <w:lang w:bidi="ar"/>
              </w:rPr>
              <w:t>④</w:t>
            </w:r>
            <w:r>
              <w:rPr>
                <w:rFonts w:hint="eastAsia" w:ascii="Times New Roman" w:hAnsi="Times New Roman" w:eastAsia="黑体" w:cs="黑体"/>
                <w:sz w:val="21"/>
                <w:szCs w:val="21"/>
                <w:lang w:bidi="ar"/>
              </w:rPr>
              <w:t>密切接触者</w:t>
            </w:r>
            <w:r>
              <w:rPr>
                <w:rFonts w:hint="eastAsia" w:ascii="宋体" w:hAnsi="宋体" w:eastAsia="宋体" w:cs="宋体"/>
                <w:sz w:val="21"/>
                <w:szCs w:val="21"/>
                <w:lang w:bidi="ar"/>
              </w:rPr>
              <w:t>⑤</w:t>
            </w:r>
            <w:r>
              <w:rPr>
                <w:rFonts w:hint="eastAsia" w:ascii="Times New Roman" w:hAnsi="Times New Roman" w:eastAsia="黑体" w:cs="黑体"/>
                <w:sz w:val="21"/>
                <w:szCs w:val="21"/>
                <w:lang w:bidi="ar"/>
              </w:rPr>
              <w:t>密切接触者的密切接触者</w:t>
            </w:r>
            <w:r>
              <w:rPr>
                <w:rFonts w:hint="eastAsia" w:ascii="宋体" w:hAnsi="宋体" w:eastAsia="宋体" w:cs="宋体"/>
                <w:sz w:val="21"/>
                <w:szCs w:val="21"/>
                <w:lang w:bidi="ar"/>
              </w:rPr>
              <w:t>⑥</w:t>
            </w:r>
            <w:r>
              <w:rPr>
                <w:rFonts w:hint="eastAsia" w:ascii="Times New Roman" w:hAnsi="Times New Roman" w:eastAsia="黑体" w:cs="黑体"/>
                <w:sz w:val="21"/>
                <w:szCs w:val="21"/>
                <w:lang w:bidi="ar"/>
              </w:rPr>
              <w:t>以上都不是</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是否解除医学隔离观察：</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是</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否</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93" w:type="dxa"/>
            <w:tcBorders>
              <w:top w:val="single" w:color="auto" w:sz="4" w:space="0"/>
              <w:left w:val="single" w:color="auto" w:sz="4" w:space="0"/>
              <w:bottom w:val="single" w:color="auto" w:sz="4" w:space="0"/>
              <w:right w:val="single" w:color="auto" w:sz="4" w:space="0"/>
            </w:tcBorders>
            <w:shd w:val="clear" w:color="auto" w:fill="auto"/>
          </w:tcPr>
          <w:p>
            <w:pPr>
              <w:overflowPunct w:val="0"/>
              <w:spacing w:line="280" w:lineRule="exact"/>
              <w:jc w:val="left"/>
              <w:rPr>
                <w:rFonts w:ascii="黑体" w:hAnsi="宋体" w:eastAsia="黑体" w:cs="黑体"/>
                <w:sz w:val="21"/>
                <w:szCs w:val="21"/>
              </w:rPr>
            </w:pPr>
          </w:p>
        </w:tc>
        <w:tc>
          <w:tcPr>
            <w:tcW w:w="1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c>
          <w:tcPr>
            <w:tcW w:w="15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c>
          <w:tcPr>
            <w:tcW w:w="2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78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Calibri" w:hAnsi="Calibri" w:eastAsia="黑体" w:cs="Times New Roman"/>
                <w:sz w:val="21"/>
                <w:szCs w:val="21"/>
              </w:rPr>
            </w:pPr>
            <w:r>
              <w:rPr>
                <w:rFonts w:hint="eastAsia" w:ascii="Times New Roman" w:hAnsi="Times New Roman" w:eastAsia="黑体" w:cs="黑体"/>
                <w:sz w:val="21"/>
                <w:szCs w:val="21"/>
                <w:lang w:bidi="ar"/>
              </w:rPr>
              <w:t>14日内健康监测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center"/>
              <w:rPr>
                <w:rFonts w:ascii="Calibri" w:hAnsi="Calibri" w:eastAsia="黑体" w:cs="Times New Roman"/>
                <w:sz w:val="21"/>
                <w:szCs w:val="21"/>
              </w:rPr>
            </w:pPr>
            <w:r>
              <w:rPr>
                <w:rFonts w:hint="eastAsia" w:ascii="Times New Roman" w:hAnsi="Times New Roman" w:eastAsia="黑体" w:cs="黑体"/>
                <w:sz w:val="21"/>
                <w:szCs w:val="21"/>
                <w:lang w:bidi="ar"/>
              </w:rPr>
              <w:t>天数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center"/>
              <w:rPr>
                <w:rFonts w:ascii="Calibri" w:hAnsi="Calibri" w:eastAsia="黑体" w:cs="Times New Roman"/>
                <w:sz w:val="21"/>
                <w:szCs w:val="21"/>
              </w:rPr>
            </w:pPr>
            <w:r>
              <w:rPr>
                <w:rFonts w:hint="eastAsia" w:ascii="Times New Roman" w:hAnsi="Times New Roman" w:eastAsia="黑体" w:cs="黑体"/>
                <w:sz w:val="21"/>
                <w:szCs w:val="21"/>
                <w:lang w:bidi="ar"/>
              </w:rPr>
              <w:t>监测日期</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left"/>
              <w:rPr>
                <w:rFonts w:ascii="Times New Roman" w:hAnsi="Times New Roman" w:eastAsia="黑体" w:cs="黑体"/>
                <w:sz w:val="21"/>
                <w:szCs w:val="21"/>
                <w:lang w:bidi="ar"/>
              </w:rPr>
            </w:pPr>
            <w:r>
              <w:rPr>
                <w:rFonts w:hint="eastAsia" w:ascii="Times New Roman" w:hAnsi="Times New Roman" w:eastAsia="黑体" w:cs="黑体"/>
                <w:sz w:val="21"/>
                <w:szCs w:val="21"/>
                <w:lang w:bidi="ar"/>
              </w:rPr>
              <w:t>吉祥码：</w:t>
            </w:r>
          </w:p>
          <w:p>
            <w:pPr>
              <w:overflowPunct w:val="0"/>
              <w:spacing w:line="220" w:lineRule="exact"/>
              <w:jc w:val="left"/>
              <w:rPr>
                <w:rFonts w:ascii="Calibri" w:hAnsi="Calibri" w:eastAsia="黑体" w:cs="Times New Roman"/>
                <w:sz w:val="21"/>
                <w:szCs w:val="21"/>
              </w:rPr>
            </w:pP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绿码</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红码</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黄码</w:t>
            </w:r>
            <w:r>
              <w:rPr>
                <w:rFonts w:hint="eastAsia" w:ascii="宋体" w:hAnsi="宋体" w:eastAsia="宋体" w:cs="宋体"/>
                <w:sz w:val="21"/>
                <w:szCs w:val="21"/>
                <w:lang w:bidi="ar"/>
              </w:rPr>
              <w:t>④</w:t>
            </w:r>
            <w:r>
              <w:rPr>
                <w:rFonts w:hint="eastAsia" w:ascii="Times New Roman" w:hAnsi="Times New Roman" w:eastAsia="黑体" w:cs="黑体"/>
                <w:sz w:val="21"/>
                <w:szCs w:val="21"/>
                <w:lang w:bidi="ar"/>
              </w:rPr>
              <w:t>橙码</w:t>
            </w: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通信大数据行程卡：</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绿卡</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绿卡，但前</w:t>
            </w:r>
            <w:r>
              <w:rPr>
                <w:rFonts w:ascii="Times New Roman" w:hAnsi="Times New Roman" w:eastAsia="黑体" w:cs="Times New Roman"/>
                <w:sz w:val="21"/>
                <w:szCs w:val="21"/>
                <w:lang w:bidi="ar"/>
              </w:rPr>
              <w:t>14</w:t>
            </w:r>
            <w:r>
              <w:rPr>
                <w:rFonts w:hint="eastAsia" w:ascii="Times New Roman" w:hAnsi="Times New Roman" w:eastAsia="黑体" w:cs="黑体"/>
                <w:sz w:val="21"/>
                <w:szCs w:val="21"/>
                <w:lang w:bidi="ar"/>
              </w:rPr>
              <w:t>天到达或途径城市名称上标</w:t>
            </w:r>
            <w:r>
              <w:rPr>
                <w:rFonts w:hint="eastAsia" w:ascii="黑体" w:hAnsi="宋体" w:eastAsia="黑体" w:cs="黑体"/>
                <w:sz w:val="21"/>
                <w:szCs w:val="21"/>
                <w:lang w:bidi="ar"/>
              </w:rPr>
              <w:t>有“*”</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非绿卡</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早体温</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center"/>
              <w:rPr>
                <w:rFonts w:ascii="Calibri" w:hAnsi="Calibri" w:eastAsia="黑体" w:cs="Times New Roman"/>
                <w:sz w:val="21"/>
                <w:szCs w:val="21"/>
              </w:rPr>
            </w:pPr>
            <w:r>
              <w:rPr>
                <w:rFonts w:hint="eastAsia" w:ascii="Times New Roman" w:hAnsi="Times New Roman" w:eastAsia="黑体" w:cs="黑体"/>
                <w:sz w:val="21"/>
                <w:szCs w:val="21"/>
                <w:lang w:bidi="ar"/>
              </w:rPr>
              <w:t>晚体温</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是否有以下症状：</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发热</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乏力</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咳嗽或打喷嚏</w:t>
            </w:r>
            <w:r>
              <w:rPr>
                <w:rFonts w:hint="eastAsia" w:ascii="宋体" w:hAnsi="宋体" w:eastAsia="宋体" w:cs="宋体"/>
                <w:sz w:val="21"/>
                <w:szCs w:val="21"/>
                <w:lang w:bidi="ar"/>
              </w:rPr>
              <w:t>④</w:t>
            </w:r>
            <w:r>
              <w:rPr>
                <w:rFonts w:hint="eastAsia" w:ascii="Times New Roman" w:hAnsi="Times New Roman" w:eastAsia="黑体" w:cs="黑体"/>
                <w:sz w:val="21"/>
                <w:szCs w:val="21"/>
                <w:lang w:bidi="ar"/>
              </w:rPr>
              <w:t>咽痛</w:t>
            </w:r>
            <w:r>
              <w:rPr>
                <w:rFonts w:hint="eastAsia" w:ascii="宋体" w:hAnsi="宋体" w:eastAsia="宋体" w:cs="宋体"/>
                <w:sz w:val="21"/>
                <w:szCs w:val="21"/>
                <w:lang w:bidi="ar"/>
              </w:rPr>
              <w:t>⑤</w:t>
            </w:r>
            <w:r>
              <w:rPr>
                <w:rFonts w:hint="eastAsia" w:ascii="Times New Roman" w:hAnsi="Times New Roman" w:eastAsia="黑体" w:cs="黑体"/>
                <w:sz w:val="21"/>
                <w:szCs w:val="21"/>
                <w:lang w:bidi="ar"/>
              </w:rPr>
              <w:t>腹泻</w:t>
            </w:r>
            <w:r>
              <w:rPr>
                <w:rFonts w:hint="eastAsia" w:ascii="宋体" w:hAnsi="宋体" w:eastAsia="宋体" w:cs="宋体"/>
                <w:sz w:val="21"/>
                <w:szCs w:val="21"/>
                <w:lang w:bidi="ar"/>
              </w:rPr>
              <w:t>⑥</w:t>
            </w:r>
            <w:r>
              <w:rPr>
                <w:rFonts w:hint="eastAsia" w:ascii="Times New Roman" w:hAnsi="Times New Roman" w:eastAsia="黑体" w:cs="黑体"/>
                <w:sz w:val="21"/>
                <w:szCs w:val="21"/>
                <w:lang w:bidi="ar"/>
              </w:rPr>
              <w:t>呕吐</w:t>
            </w:r>
            <w:r>
              <w:rPr>
                <w:rFonts w:hint="eastAsia" w:ascii="宋体" w:hAnsi="宋体" w:eastAsia="宋体" w:cs="宋体"/>
                <w:sz w:val="21"/>
                <w:szCs w:val="21"/>
                <w:lang w:bidi="ar"/>
              </w:rPr>
              <w:t>⑦</w:t>
            </w:r>
            <w:r>
              <w:rPr>
                <w:rFonts w:hint="eastAsia" w:ascii="Times New Roman" w:hAnsi="Times New Roman" w:eastAsia="黑体" w:cs="黑体"/>
                <w:sz w:val="21"/>
                <w:szCs w:val="21"/>
                <w:lang w:bidi="ar"/>
              </w:rPr>
              <w:t>黄疸</w:t>
            </w:r>
            <w:r>
              <w:rPr>
                <w:rFonts w:hint="eastAsia" w:ascii="宋体" w:hAnsi="宋体" w:eastAsia="宋体" w:cs="宋体"/>
                <w:sz w:val="21"/>
                <w:szCs w:val="21"/>
                <w:lang w:bidi="ar"/>
              </w:rPr>
              <w:t>⑧</w:t>
            </w:r>
            <w:r>
              <w:rPr>
                <w:rFonts w:hint="eastAsia" w:ascii="Times New Roman" w:hAnsi="Times New Roman" w:eastAsia="黑体" w:cs="黑体"/>
                <w:sz w:val="21"/>
                <w:szCs w:val="21"/>
                <w:lang w:bidi="ar"/>
              </w:rPr>
              <w:t>皮疹</w:t>
            </w:r>
            <w:r>
              <w:rPr>
                <w:rFonts w:hint="eastAsia" w:ascii="宋体" w:hAnsi="宋体" w:eastAsia="宋体" w:cs="宋体"/>
                <w:sz w:val="21"/>
                <w:szCs w:val="21"/>
                <w:lang w:bidi="ar"/>
              </w:rPr>
              <w:t>⑨</w:t>
            </w:r>
            <w:r>
              <w:rPr>
                <w:rFonts w:hint="eastAsia" w:ascii="Times New Roman" w:hAnsi="Times New Roman" w:eastAsia="黑体" w:cs="黑体"/>
                <w:sz w:val="21"/>
                <w:szCs w:val="21"/>
                <w:lang w:bidi="ar"/>
              </w:rPr>
              <w:t>结膜充血</w:t>
            </w:r>
            <w:r>
              <w:rPr>
                <w:rFonts w:hint="eastAsia" w:ascii="宋体" w:hAnsi="宋体" w:eastAsia="宋体" w:cs="宋体"/>
                <w:sz w:val="21"/>
                <w:szCs w:val="21"/>
                <w:lang w:bidi="ar"/>
              </w:rPr>
              <w:t>⑩</w:t>
            </w:r>
            <w:r>
              <w:rPr>
                <w:rFonts w:hint="eastAsia" w:ascii="Times New Roman" w:hAnsi="Times New Roman" w:eastAsia="黑体" w:cs="黑体"/>
                <w:sz w:val="21"/>
                <w:szCs w:val="21"/>
                <w:lang w:bidi="ar"/>
              </w:rPr>
              <w:t>都没有</w:t>
            </w: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如出现以上所列症状，是否排除疑似传染病：</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是</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否</w:t>
            </w:r>
            <w:r>
              <w:rPr>
                <w:rFonts w:ascii="Times New Roman" w:hAnsi="Times New Roman" w:eastAsia="黑体" w:cs="Times New Roman"/>
                <w:sz w:val="21"/>
                <w:szCs w:val="21"/>
                <w:lang w:bidi="ar"/>
              </w:rPr>
              <w:t>(</w:t>
            </w:r>
            <w:r>
              <w:rPr>
                <w:rFonts w:hint="eastAsia" w:ascii="Times New Roman" w:hAnsi="Times New Roman" w:eastAsia="黑体" w:cs="黑体"/>
                <w:sz w:val="21"/>
                <w:szCs w:val="21"/>
                <w:lang w:bidi="ar"/>
              </w:rPr>
              <w:t>未出现以上所列症状的此栏空白</w:t>
            </w:r>
            <w:r>
              <w:rPr>
                <w:rFonts w:ascii="Times New Roman" w:hAnsi="Times New Roman" w:eastAsia="黑体" w:cs="Times New Roman"/>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2</w:t>
            </w:r>
            <w:r>
              <w:rPr>
                <w:rFonts w:hint="eastAsia" w:ascii="Times New Roman" w:hAnsi="Times New Roman" w:cs="Times New Roman"/>
                <w:sz w:val="21"/>
                <w:szCs w:val="21"/>
                <w:lang w:bidi="ar"/>
              </w:rPr>
              <w:t>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第3天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第4天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第5天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第6天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第7天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第8天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第9天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0天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1天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2天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3天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4天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5天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104" w:firstLineChars="50"/>
              <w:jc w:val="left"/>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仿宋_GB2312"/>
                <w:sz w:val="21"/>
                <w:szCs w:val="21"/>
                <w:lang w:bidi="ar"/>
              </w:rPr>
              <w:t>——</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bl>
    <w:p>
      <w:pPr>
        <w:spacing w:line="300" w:lineRule="exact"/>
        <w:jc w:val="left"/>
        <w:rPr>
          <w:rFonts w:ascii="Times New Roman" w:hAnsi="Times New Roman" w:eastAsia="楷体" w:cs="楷体"/>
          <w:sz w:val="21"/>
          <w:szCs w:val="21"/>
          <w:lang w:bidi="ar"/>
        </w:rPr>
      </w:pPr>
      <w:r>
        <w:rPr>
          <w:rFonts w:hint="eastAsia" w:ascii="Times New Roman" w:hAnsi="Times New Roman" w:eastAsia="楷体" w:cs="楷体"/>
          <w:sz w:val="21"/>
          <w:szCs w:val="21"/>
          <w:lang w:bidi="ar"/>
        </w:rPr>
        <w:t>注：7月12日面试的考生，请填写6月28日至7月12日的监测情况；7月13日面试的考生，请填写6月29日至7月13日的监测情况；7月14日面试的考生，请填写6月30日至7月14日的监测情况；7月15日面试的考生，请填写7月1日至7月15日的监测情况；7月16日面试的考生，请填写7月2日至7月16日的监测情况；7月17日面试的考生，请填写7月3日至7月17日的监测情况。</w:t>
      </w:r>
    </w:p>
    <w:p>
      <w:pPr>
        <w:spacing w:line="300" w:lineRule="exact"/>
        <w:rPr>
          <w:rFonts w:ascii="Calibri" w:hAnsi="Calibri" w:eastAsia="楷体" w:cs="Times New Roman"/>
          <w:sz w:val="21"/>
          <w:szCs w:val="21"/>
        </w:rPr>
      </w:pPr>
      <w:r>
        <w:rPr>
          <w:rFonts w:hint="eastAsia" w:ascii="Times New Roman" w:hAnsi="Times New Roman" w:eastAsia="楷体" w:cs="楷体"/>
          <w:sz w:val="21"/>
          <w:szCs w:val="21"/>
          <w:lang w:bidi="ar"/>
        </w:rPr>
        <w:t>本人承诺：以上个人填报的信息属实，如有虚报、瞒报，愿承担一切责任及后果。</w:t>
      </w:r>
    </w:p>
    <w:p>
      <w:r>
        <w:rPr>
          <w:rFonts w:hint="eastAsia" w:ascii="Times New Roman" w:hAnsi="Times New Roman" w:eastAsia="楷体" w:cs="楷体"/>
          <w:sz w:val="21"/>
          <w:szCs w:val="21"/>
          <w:lang w:bidi="ar"/>
        </w:rPr>
        <w:t>本人签字：</w:t>
      </w:r>
      <w:r>
        <w:rPr>
          <w:rFonts w:ascii="Times New Roman" w:hAnsi="Times New Roman" w:eastAsia="楷体" w:cs="Times New Roman"/>
          <w:sz w:val="21"/>
          <w:szCs w:val="21"/>
          <w:lang w:bidi="ar"/>
        </w:rPr>
        <w:t xml:space="preserve">                   </w:t>
      </w:r>
      <w:r>
        <w:rPr>
          <w:rFonts w:hint="eastAsia" w:ascii="Times New Roman" w:hAnsi="Times New Roman" w:eastAsia="楷体" w:cs="楷体"/>
          <w:sz w:val="21"/>
          <w:szCs w:val="21"/>
          <w:lang w:bidi="ar"/>
        </w:rPr>
        <w:t>身份证号：</w:t>
      </w:r>
      <w:r>
        <w:rPr>
          <w:rFonts w:ascii="Times New Roman" w:hAnsi="Times New Roman" w:eastAsia="楷体" w:cs="Times New Roman"/>
          <w:sz w:val="21"/>
          <w:szCs w:val="21"/>
          <w:lang w:bidi="ar"/>
        </w:rPr>
        <w:t xml:space="preserve">             </w:t>
      </w:r>
      <w:r>
        <w:rPr>
          <w:rFonts w:hint="eastAsia" w:ascii="Times New Roman" w:hAnsi="Times New Roman" w:eastAsia="楷体" w:cs="Times New Roman"/>
          <w:sz w:val="21"/>
          <w:szCs w:val="21"/>
          <w:lang w:val="en-US" w:eastAsia="zh-CN" w:bidi="ar"/>
        </w:rPr>
        <w:t xml:space="preserve">       </w:t>
      </w:r>
      <w:r>
        <w:rPr>
          <w:rFonts w:ascii="Times New Roman" w:hAnsi="Times New Roman" w:eastAsia="楷体" w:cs="Times New Roman"/>
          <w:sz w:val="21"/>
          <w:szCs w:val="21"/>
          <w:lang w:bidi="ar"/>
        </w:rPr>
        <w:t xml:space="preserve">    </w:t>
      </w:r>
      <w:r>
        <w:rPr>
          <w:rFonts w:hint="eastAsia" w:ascii="Times New Roman" w:hAnsi="Times New Roman" w:eastAsia="楷体" w:cs="楷体"/>
          <w:sz w:val="21"/>
          <w:szCs w:val="21"/>
          <w:lang w:bidi="ar"/>
        </w:rPr>
        <w:t>联系电话：</w:t>
      </w:r>
    </w:p>
    <w:p>
      <w:pPr>
        <w:widowControl/>
        <w:jc w:val="left"/>
        <w:rPr>
          <w:rFonts w:hint="default" w:ascii="Times New Roman" w:hAnsi="Times New Roman" w:eastAsia="黑体" w:cs="Times New Roman"/>
          <w:color w:val="000000"/>
          <w:kern w:val="0"/>
          <w:sz w:val="32"/>
          <w:szCs w:val="32"/>
        </w:rPr>
      </w:pPr>
    </w:p>
    <w:p>
      <w:pPr>
        <w:widowControl/>
        <w:jc w:val="left"/>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color w:val="000000"/>
          <w:kern w:val="0"/>
          <w:sz w:val="32"/>
          <w:szCs w:val="32"/>
        </w:rPr>
        <w:t>附件</w:t>
      </w:r>
      <w:r>
        <w:rPr>
          <w:rFonts w:hint="default" w:ascii="Times New Roman" w:hAnsi="Times New Roman" w:eastAsia="黑体" w:cs="Times New Roman"/>
          <w:color w:val="000000"/>
          <w:kern w:val="0"/>
          <w:sz w:val="32"/>
          <w:szCs w:val="32"/>
          <w:lang w:val="en-US" w:eastAsia="zh-CN"/>
        </w:rPr>
        <w:t>2：</w:t>
      </w:r>
    </w:p>
    <w:p>
      <w:pPr>
        <w:snapToGrid w:val="0"/>
        <w:spacing w:line="60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吉林市内具备独立开展新型冠状病毒核酸</w:t>
      </w:r>
    </w:p>
    <w:p>
      <w:pPr>
        <w:snapToGrid w:val="0"/>
        <w:spacing w:line="60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检测资质的医疗机构名单</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rPr>
        <w:tc>
          <w:tcPr>
            <w:tcW w:w="817" w:type="dxa"/>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序号</w:t>
            </w:r>
          </w:p>
        </w:tc>
        <w:tc>
          <w:tcPr>
            <w:tcW w:w="1418" w:type="dxa"/>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所在地市</w:t>
            </w:r>
          </w:p>
        </w:tc>
        <w:tc>
          <w:tcPr>
            <w:tcW w:w="4156" w:type="dxa"/>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机构名称</w:t>
            </w:r>
          </w:p>
        </w:tc>
        <w:tc>
          <w:tcPr>
            <w:tcW w:w="2131" w:type="dxa"/>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cs="Times New Roman"/>
                <w:kern w:val="0"/>
                <w:sz w:val="22"/>
              </w:rPr>
            </w:pPr>
            <w:r>
              <w:rPr>
                <w:rFonts w:hint="default" w:ascii="Times New Roman" w:hAnsi="Times New Roman" w:cs="Times New Roman"/>
                <w:kern w:val="0"/>
                <w:sz w:val="22"/>
              </w:rPr>
              <w:t>1</w:t>
            </w:r>
          </w:p>
        </w:tc>
        <w:tc>
          <w:tcPr>
            <w:tcW w:w="1418" w:type="dxa"/>
            <w:vAlign w:val="center"/>
          </w:tcPr>
          <w:p>
            <w:pPr>
              <w:widowControl/>
              <w:snapToGrid w:val="0"/>
              <w:jc w:val="center"/>
              <w:rPr>
                <w:rFonts w:hint="default" w:ascii="Times New Roman" w:hAnsi="Times New Roman" w:cs="Times New Roman"/>
                <w:kern w:val="0"/>
                <w:sz w:val="22"/>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cs="Times New Roman"/>
                <w:kern w:val="0"/>
                <w:sz w:val="22"/>
              </w:rPr>
            </w:pPr>
            <w:r>
              <w:rPr>
                <w:rFonts w:hint="default" w:ascii="Times New Roman" w:hAnsi="Times New Roman" w:cs="Times New Roman"/>
                <w:kern w:val="0"/>
                <w:sz w:val="22"/>
              </w:rPr>
              <w:t>北华大学附属医院</w:t>
            </w:r>
          </w:p>
        </w:tc>
        <w:tc>
          <w:tcPr>
            <w:tcW w:w="2131" w:type="dxa"/>
            <w:vAlign w:val="center"/>
          </w:tcPr>
          <w:p>
            <w:pPr>
              <w:widowControl/>
              <w:snapToGrid w:val="0"/>
              <w:jc w:val="center"/>
              <w:rPr>
                <w:rFonts w:hint="default" w:ascii="Times New Roman" w:hAnsi="Times New Roman" w:cs="Times New Roman"/>
                <w:kern w:val="0"/>
                <w:sz w:val="22"/>
              </w:rPr>
            </w:pPr>
            <w:r>
              <w:rPr>
                <w:rFonts w:hint="default" w:ascii="Times New Roman" w:hAnsi="Times New Roman" w:cs="Times New Roman"/>
                <w:kern w:val="0"/>
                <w:sz w:val="22"/>
              </w:rPr>
              <w:t>0432-62166251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eastAsia" w:ascii="Times New Roman" w:hAnsi="Times New Roman" w:cs="Times New Roman"/>
                <w:kern w:val="0"/>
                <w:sz w:val="22"/>
                <w:szCs w:val="22"/>
                <w:lang w:val="en-US" w:eastAsia="zh-CN" w:bidi="ar-SA"/>
              </w:rPr>
              <w:t>2</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吉林医药学院附属医院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eastAsia" w:ascii="Times New Roman" w:hAnsi="Times New Roman" w:eastAsia="仿宋_GB2312" w:cs="Times New Roman"/>
                <w:kern w:val="0"/>
                <w:sz w:val="22"/>
                <w:lang w:val="en-US" w:eastAsia="zh-CN"/>
              </w:rPr>
            </w:pPr>
            <w:r>
              <w:rPr>
                <w:rFonts w:hint="eastAsia" w:ascii="Times New Roman" w:hAnsi="Times New Roman" w:cs="Times New Roman"/>
                <w:kern w:val="0"/>
                <w:sz w:val="22"/>
                <w:lang w:val="en-US" w:eastAsia="zh-CN"/>
              </w:rPr>
              <w:t>3</w:t>
            </w:r>
          </w:p>
        </w:tc>
        <w:tc>
          <w:tcPr>
            <w:tcW w:w="1418" w:type="dxa"/>
            <w:vAlign w:val="center"/>
          </w:tcPr>
          <w:p>
            <w:pPr>
              <w:widowControl/>
              <w:snapToGrid w:val="0"/>
              <w:jc w:val="center"/>
              <w:rPr>
                <w:rFonts w:hint="default" w:ascii="Times New Roman" w:hAnsi="Times New Roman" w:cs="Times New Roman"/>
                <w:kern w:val="0"/>
                <w:sz w:val="22"/>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cs="Times New Roman"/>
                <w:kern w:val="0"/>
                <w:sz w:val="22"/>
              </w:rPr>
            </w:pPr>
            <w:r>
              <w:rPr>
                <w:rFonts w:hint="default" w:ascii="Times New Roman" w:hAnsi="Times New Roman" w:cs="Times New Roman"/>
                <w:kern w:val="0"/>
                <w:sz w:val="22"/>
              </w:rPr>
              <w:t>吉林市中心医院</w:t>
            </w:r>
          </w:p>
        </w:tc>
        <w:tc>
          <w:tcPr>
            <w:tcW w:w="2131" w:type="dxa"/>
            <w:vAlign w:val="center"/>
          </w:tcPr>
          <w:p>
            <w:pPr>
              <w:widowControl/>
              <w:snapToGrid w:val="0"/>
              <w:jc w:val="center"/>
              <w:rPr>
                <w:rFonts w:hint="default" w:ascii="Times New Roman" w:hAnsi="Times New Roman" w:cs="Times New Roman"/>
                <w:kern w:val="0"/>
                <w:sz w:val="22"/>
              </w:rPr>
            </w:pPr>
            <w:r>
              <w:rPr>
                <w:rFonts w:hint="default" w:ascii="Times New Roman" w:hAnsi="Times New Roman" w:cs="Times New Roman"/>
                <w:kern w:val="0"/>
                <w:sz w:val="22"/>
              </w:rPr>
              <w:t>0432-62167109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4</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吉林市人民医院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0432-63392775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eastAsia" w:ascii="Times New Roman" w:hAnsi="Times New Roman" w:cs="Times New Roman"/>
                <w:kern w:val="0"/>
                <w:sz w:val="22"/>
                <w:szCs w:val="22"/>
                <w:lang w:val="en-US" w:eastAsia="zh-CN" w:bidi="ar-SA"/>
              </w:rPr>
              <w:t>5</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吉林省吉林中西医结合医院</w:t>
            </w:r>
          </w:p>
        </w:tc>
        <w:tc>
          <w:tcPr>
            <w:tcW w:w="2131" w:type="dxa"/>
            <w:vAlign w:val="center"/>
          </w:tcPr>
          <w:p>
            <w:pPr>
              <w:widowControl/>
              <w:snapToGrid w:val="0"/>
              <w:jc w:val="center"/>
              <w:rPr>
                <w:rFonts w:hint="default" w:ascii="Times New Roman" w:hAnsi="Times New Roman" w:cs="Times New Roman"/>
                <w:kern w:val="0"/>
                <w:sz w:val="22"/>
              </w:rPr>
            </w:pPr>
            <w:r>
              <w:rPr>
                <w:rFonts w:hint="default" w:ascii="Times New Roman" w:hAnsi="Times New Roman" w:cs="Times New Roman"/>
                <w:kern w:val="0"/>
                <w:sz w:val="22"/>
              </w:rPr>
              <w:t>0432-65010610</w:t>
            </w:r>
          </w:p>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eastAsia" w:ascii="Times New Roman" w:hAnsi="Times New Roman" w:cs="Times New Roman"/>
                <w:kern w:val="0"/>
                <w:sz w:val="22"/>
                <w:szCs w:val="22"/>
                <w:lang w:val="en-US" w:eastAsia="zh-CN" w:bidi="ar-SA"/>
              </w:rPr>
              <w:t>6</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吉林市中西医结合肛肠医院</w:t>
            </w:r>
          </w:p>
        </w:tc>
        <w:tc>
          <w:tcPr>
            <w:tcW w:w="2131" w:type="dxa"/>
            <w:vAlign w:val="center"/>
          </w:tcPr>
          <w:p>
            <w:pPr>
              <w:widowControl/>
              <w:snapToGrid w:val="0"/>
              <w:jc w:val="center"/>
              <w:rPr>
                <w:rFonts w:hint="default" w:ascii="Times New Roman" w:hAnsi="Times New Roman" w:cs="Times New Roman"/>
                <w:kern w:val="0"/>
                <w:sz w:val="22"/>
              </w:rPr>
            </w:pPr>
            <w:r>
              <w:rPr>
                <w:rFonts w:hint="default" w:ascii="Times New Roman" w:hAnsi="Times New Roman" w:cs="Times New Roman"/>
                <w:kern w:val="0"/>
                <w:sz w:val="22"/>
              </w:rPr>
              <w:t>0432-62599387</w:t>
            </w:r>
          </w:p>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0432-62599300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eastAsia" w:ascii="Times New Roman" w:hAnsi="Times New Roman" w:cs="Times New Roman"/>
                <w:kern w:val="0"/>
                <w:sz w:val="22"/>
                <w:szCs w:val="22"/>
                <w:lang w:val="en-US" w:eastAsia="zh-CN" w:bidi="ar-SA"/>
              </w:rPr>
              <w:t>7</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吉林市化工医院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0432-63915204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eastAsia" w:ascii="Times New Roman" w:hAnsi="Times New Roman" w:cs="Times New Roman"/>
                <w:kern w:val="0"/>
                <w:sz w:val="22"/>
                <w:szCs w:val="22"/>
                <w:lang w:val="en-US" w:eastAsia="zh-CN" w:bidi="ar-SA"/>
              </w:rPr>
              <w:t>8</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eastAsia="仿宋_GB2312" w:cs="Times New Roman"/>
                <w:kern w:val="0"/>
                <w:sz w:val="22"/>
                <w:szCs w:val="22"/>
                <w:lang w:val="en-US" w:eastAsia="zh-CN" w:bidi="ar-SA"/>
              </w:rPr>
              <w:t>吉林市传染病医院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eastAsia="仿宋_GB2312" w:cs="Times New Roman"/>
                <w:kern w:val="0"/>
                <w:sz w:val="22"/>
                <w:szCs w:val="22"/>
                <w:lang w:val="en-US" w:eastAsia="zh-CN" w:bidi="ar-SA"/>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eastAsia" w:ascii="Times New Roman" w:hAnsi="Times New Roman" w:cs="Times New Roman"/>
                <w:kern w:val="0"/>
                <w:sz w:val="22"/>
                <w:szCs w:val="22"/>
                <w:lang w:val="en-US" w:eastAsia="zh-CN" w:bidi="ar-SA"/>
              </w:rPr>
              <w:t>9</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eastAsia="仿宋_GB2312" w:cs="Times New Roman"/>
                <w:kern w:val="0"/>
                <w:sz w:val="22"/>
                <w:szCs w:val="22"/>
                <w:lang w:val="en-US" w:eastAsia="zh-CN" w:bidi="ar-SA"/>
              </w:rPr>
              <w:t>吉林市儿童医院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eastAsia="仿宋_GB2312" w:cs="Times New Roman"/>
                <w:kern w:val="0"/>
                <w:sz w:val="22"/>
                <w:szCs w:val="22"/>
                <w:lang w:val="en-US" w:eastAsia="zh-CN" w:bidi="ar-SA"/>
              </w:rPr>
              <w:t>0432-63310619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eastAsia" w:ascii="Times New Roman" w:hAnsi="Times New Roman" w:cs="Times New Roman"/>
                <w:kern w:val="0"/>
                <w:sz w:val="22"/>
                <w:szCs w:val="22"/>
                <w:lang w:val="en-US" w:eastAsia="zh-CN" w:bidi="ar-SA"/>
              </w:rPr>
              <w:t>10</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eastAsia="仿宋_GB2312" w:cs="Times New Roman"/>
                <w:kern w:val="0"/>
                <w:sz w:val="22"/>
                <w:szCs w:val="22"/>
                <w:lang w:val="en-US" w:eastAsia="zh-CN" w:bidi="ar-SA"/>
              </w:rPr>
              <w:t>吉林市职业病防治院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eastAsia="仿宋_GB2312" w:cs="Times New Roman"/>
                <w:kern w:val="0"/>
                <w:sz w:val="22"/>
                <w:szCs w:val="22"/>
                <w:lang w:val="en-US" w:eastAsia="zh-CN" w:bidi="ar-SA"/>
              </w:rPr>
              <w:t>0432-64630107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eastAsia" w:ascii="Times New Roman" w:hAnsi="Times New Roman" w:eastAsia="仿宋_GB2312" w:cs="Times New Roman"/>
                <w:kern w:val="0"/>
                <w:sz w:val="22"/>
                <w:szCs w:val="22"/>
                <w:lang w:val="en-US" w:eastAsia="zh-CN" w:bidi="ar-SA"/>
              </w:rPr>
            </w:pPr>
            <w:r>
              <w:rPr>
                <w:rFonts w:hint="eastAsia" w:ascii="Times New Roman" w:hAnsi="Times New Roman" w:cs="Times New Roman"/>
                <w:kern w:val="0"/>
                <w:sz w:val="22"/>
                <w:lang w:val="en-US" w:eastAsia="zh-CN"/>
              </w:rPr>
              <w:t>11</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吉林市妇产医院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eastAsia"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1</w:t>
            </w:r>
            <w:r>
              <w:rPr>
                <w:rFonts w:hint="eastAsia" w:ascii="Times New Roman" w:hAnsi="Times New Roman" w:cs="Times New Roman"/>
                <w:kern w:val="0"/>
                <w:sz w:val="22"/>
                <w:lang w:val="en-US" w:eastAsia="zh-CN"/>
              </w:rPr>
              <w:t>2</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吉林市龙潭区铁东医院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lang w:val="en-US" w:eastAsia="zh-CN"/>
              </w:rPr>
              <w:t>0432-63136915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eastAsia" w:ascii="Times New Roman" w:hAnsi="Times New Roman" w:cs="Times New Roman"/>
                <w:kern w:val="0"/>
                <w:sz w:val="22"/>
                <w:szCs w:val="22"/>
                <w:lang w:val="en-US" w:eastAsia="zh-CN" w:bidi="ar-SA"/>
              </w:rPr>
              <w:t>13</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eastAsia="仿宋_GB2312" w:cs="Times New Roman"/>
                <w:kern w:val="0"/>
                <w:sz w:val="22"/>
                <w:szCs w:val="22"/>
                <w:lang w:val="en-US" w:eastAsia="zh-CN" w:bidi="ar-SA"/>
              </w:rPr>
              <w:t>吉林市康圣医院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eastAsia="仿宋_GB2312" w:cs="Times New Roman"/>
                <w:kern w:val="0"/>
                <w:sz w:val="22"/>
                <w:szCs w:val="22"/>
                <w:lang w:val="en-US" w:eastAsia="zh-CN" w:bidi="ar-SA"/>
              </w:rPr>
              <w:t>0432-68065255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eastAsia" w:ascii="Times New Roman" w:hAnsi="Times New Roman" w:cs="Times New Roman"/>
                <w:kern w:val="0"/>
                <w:sz w:val="22"/>
                <w:szCs w:val="22"/>
                <w:lang w:val="en-US" w:eastAsia="zh-CN" w:bidi="ar-SA"/>
              </w:rPr>
              <w:t>14</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eastAsia="仿宋_GB2312" w:cs="Times New Roman"/>
                <w:kern w:val="0"/>
                <w:sz w:val="22"/>
                <w:szCs w:val="22"/>
                <w:lang w:val="en-US" w:eastAsia="zh-CN" w:bidi="ar-SA"/>
              </w:rPr>
              <w:t>吉林市龙潭医院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eastAsia="仿宋_GB2312" w:cs="Times New Roman"/>
                <w:kern w:val="0"/>
                <w:sz w:val="22"/>
                <w:szCs w:val="22"/>
                <w:lang w:val="en-US" w:eastAsia="zh-CN" w:bidi="ar-SA"/>
              </w:rPr>
              <w:t>0432-63041579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eastAsia" w:ascii="Times New Roman" w:hAnsi="Times New Roman" w:cs="Times New Roman"/>
                <w:kern w:val="0"/>
                <w:sz w:val="22"/>
                <w:szCs w:val="22"/>
                <w:lang w:val="en-US" w:eastAsia="zh-CN" w:bidi="ar-SA"/>
              </w:rPr>
              <w:t>15</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eastAsia="仿宋_GB2312" w:cs="Times New Roman"/>
                <w:kern w:val="0"/>
                <w:sz w:val="22"/>
                <w:szCs w:val="22"/>
                <w:lang w:val="en-US" w:eastAsia="zh-CN" w:bidi="ar-SA"/>
              </w:rPr>
              <w:t>吉林市骨伤医院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eastAsia="仿宋_GB2312" w:cs="Times New Roman"/>
                <w:kern w:val="0"/>
                <w:sz w:val="22"/>
                <w:szCs w:val="22"/>
                <w:lang w:val="en-US" w:eastAsia="zh-CN" w:bidi="ar-SA"/>
              </w:rPr>
              <w:t>0432-62563017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eastAsia" w:ascii="Times New Roman" w:hAnsi="Times New Roman" w:cs="Times New Roman"/>
                <w:kern w:val="0"/>
                <w:sz w:val="22"/>
                <w:lang w:val="en-US" w:eastAsia="zh-CN"/>
              </w:rPr>
              <w:t>16</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吉林市船营二医院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0432-66377780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eastAsia"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1</w:t>
            </w:r>
            <w:r>
              <w:rPr>
                <w:rFonts w:hint="eastAsia" w:ascii="Times New Roman" w:hAnsi="Times New Roman" w:cs="Times New Roman"/>
                <w:kern w:val="0"/>
                <w:sz w:val="22"/>
                <w:lang w:val="en-US" w:eastAsia="zh-CN"/>
              </w:rPr>
              <w:t>7</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吉林市正大国际医院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0432-65103333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817" w:type="dxa"/>
            <w:vAlign w:val="center"/>
          </w:tcPr>
          <w:p>
            <w:pPr>
              <w:widowControl/>
              <w:snapToGrid w:val="0"/>
              <w:jc w:val="center"/>
              <w:rPr>
                <w:rFonts w:hint="eastAsia"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1</w:t>
            </w:r>
            <w:r>
              <w:rPr>
                <w:rFonts w:hint="eastAsia" w:ascii="Times New Roman" w:hAnsi="Times New Roman" w:cs="Times New Roman"/>
                <w:kern w:val="0"/>
                <w:sz w:val="22"/>
                <w:lang w:val="en-US" w:eastAsia="zh-CN"/>
              </w:rPr>
              <w:t>8</w:t>
            </w:r>
          </w:p>
        </w:tc>
        <w:tc>
          <w:tcPr>
            <w:tcW w:w="1418"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w:t>
            </w:r>
          </w:p>
        </w:tc>
        <w:tc>
          <w:tcPr>
            <w:tcW w:w="4156"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吉林市丰满区医院</w:t>
            </w:r>
          </w:p>
        </w:tc>
        <w:tc>
          <w:tcPr>
            <w:tcW w:w="2131" w:type="dxa"/>
            <w:vAlign w:val="center"/>
          </w:tcPr>
          <w:p>
            <w:pPr>
              <w:widowControl/>
              <w:snapToGrid w:val="0"/>
              <w:jc w:val="center"/>
              <w:rPr>
                <w:rFonts w:hint="default" w:ascii="Times New Roman" w:hAnsi="Times New Roman" w:eastAsia="仿宋_GB2312" w:cs="Times New Roman"/>
                <w:kern w:val="0"/>
                <w:sz w:val="22"/>
                <w:szCs w:val="22"/>
                <w:lang w:val="en-US" w:eastAsia="zh-CN" w:bidi="ar-SA"/>
              </w:rPr>
            </w:pPr>
            <w:r>
              <w:rPr>
                <w:rFonts w:hint="default" w:ascii="Times New Roman" w:hAnsi="Times New Roman" w:cs="Times New Roman"/>
                <w:kern w:val="0"/>
                <w:sz w:val="22"/>
              </w:rPr>
              <w:t>0432-65090721</w:t>
            </w:r>
          </w:p>
        </w:tc>
      </w:tr>
    </w:tbl>
    <w:p>
      <w:pPr>
        <w:widowControl/>
        <w:jc w:val="left"/>
        <w:rPr>
          <w:rFonts w:hint="default" w:ascii="Times New Roman" w:hAnsi="Times New Roman" w:cs="Times New Roman"/>
        </w:rPr>
      </w:pPr>
    </w:p>
    <w:sectPr>
      <w:footerReference r:id="rId3" w:type="default"/>
      <w:pgSz w:w="11906" w:h="16838"/>
      <w:pgMar w:top="1440" w:right="1701" w:bottom="1440" w:left="1701" w:header="851" w:footer="992" w:gutter="0"/>
      <w:cols w:space="425"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NotTrackMoves/>
  <w:documentProtection w:enforcement="0"/>
  <w:defaultTabStop w:val="420"/>
  <w:drawingGridHorizontalSpacing w:val="327"/>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ECE"/>
    <w:rsid w:val="00026D3B"/>
    <w:rsid w:val="00046F6A"/>
    <w:rsid w:val="00073977"/>
    <w:rsid w:val="00094460"/>
    <w:rsid w:val="000A3AF6"/>
    <w:rsid w:val="000A4EB8"/>
    <w:rsid w:val="000A72DF"/>
    <w:rsid w:val="000B6556"/>
    <w:rsid w:val="000D2355"/>
    <w:rsid w:val="000E51F6"/>
    <w:rsid w:val="000F12A3"/>
    <w:rsid w:val="000F4223"/>
    <w:rsid w:val="0012485A"/>
    <w:rsid w:val="00135B42"/>
    <w:rsid w:val="00136A0E"/>
    <w:rsid w:val="0014259F"/>
    <w:rsid w:val="001A1A54"/>
    <w:rsid w:val="001A3DBB"/>
    <w:rsid w:val="001A43CC"/>
    <w:rsid w:val="001F1AB4"/>
    <w:rsid w:val="00253237"/>
    <w:rsid w:val="00281E95"/>
    <w:rsid w:val="002B47F3"/>
    <w:rsid w:val="002F3F3C"/>
    <w:rsid w:val="00311796"/>
    <w:rsid w:val="00325C81"/>
    <w:rsid w:val="0032752F"/>
    <w:rsid w:val="00331AB0"/>
    <w:rsid w:val="0035464E"/>
    <w:rsid w:val="00396F0C"/>
    <w:rsid w:val="003A3C0F"/>
    <w:rsid w:val="003B257A"/>
    <w:rsid w:val="003C0F93"/>
    <w:rsid w:val="003D1490"/>
    <w:rsid w:val="003E5CDD"/>
    <w:rsid w:val="003F1146"/>
    <w:rsid w:val="003F2910"/>
    <w:rsid w:val="00413270"/>
    <w:rsid w:val="004313AD"/>
    <w:rsid w:val="00434207"/>
    <w:rsid w:val="0047507B"/>
    <w:rsid w:val="004902BA"/>
    <w:rsid w:val="004A57BB"/>
    <w:rsid w:val="004B7778"/>
    <w:rsid w:val="004C1629"/>
    <w:rsid w:val="004F2E25"/>
    <w:rsid w:val="00510ECE"/>
    <w:rsid w:val="00531579"/>
    <w:rsid w:val="0054451E"/>
    <w:rsid w:val="00562265"/>
    <w:rsid w:val="00562D15"/>
    <w:rsid w:val="00582E45"/>
    <w:rsid w:val="005959D0"/>
    <w:rsid w:val="005C1117"/>
    <w:rsid w:val="005D6BE8"/>
    <w:rsid w:val="005E133D"/>
    <w:rsid w:val="005E2325"/>
    <w:rsid w:val="00622D52"/>
    <w:rsid w:val="006302CF"/>
    <w:rsid w:val="00653430"/>
    <w:rsid w:val="006553A2"/>
    <w:rsid w:val="00660ED6"/>
    <w:rsid w:val="00667DB1"/>
    <w:rsid w:val="00667FA2"/>
    <w:rsid w:val="00672C40"/>
    <w:rsid w:val="0068496A"/>
    <w:rsid w:val="006A00DC"/>
    <w:rsid w:val="006B19B5"/>
    <w:rsid w:val="006D2392"/>
    <w:rsid w:val="00723F3E"/>
    <w:rsid w:val="00727536"/>
    <w:rsid w:val="0074384A"/>
    <w:rsid w:val="007836D3"/>
    <w:rsid w:val="007B5706"/>
    <w:rsid w:val="007F1166"/>
    <w:rsid w:val="00807746"/>
    <w:rsid w:val="00842A00"/>
    <w:rsid w:val="00885EBD"/>
    <w:rsid w:val="008F64EF"/>
    <w:rsid w:val="009055C8"/>
    <w:rsid w:val="009171E7"/>
    <w:rsid w:val="009A23CD"/>
    <w:rsid w:val="009D10A8"/>
    <w:rsid w:val="00A03F8C"/>
    <w:rsid w:val="00A17396"/>
    <w:rsid w:val="00A3546B"/>
    <w:rsid w:val="00A71729"/>
    <w:rsid w:val="00A837CD"/>
    <w:rsid w:val="00A96CC6"/>
    <w:rsid w:val="00AD0947"/>
    <w:rsid w:val="00AE53D9"/>
    <w:rsid w:val="00B03F17"/>
    <w:rsid w:val="00BA6564"/>
    <w:rsid w:val="00BD1B0A"/>
    <w:rsid w:val="00C25FB7"/>
    <w:rsid w:val="00C35F55"/>
    <w:rsid w:val="00C41CE5"/>
    <w:rsid w:val="00C44C6D"/>
    <w:rsid w:val="00C53684"/>
    <w:rsid w:val="00C61E66"/>
    <w:rsid w:val="00C67969"/>
    <w:rsid w:val="00CA5044"/>
    <w:rsid w:val="00D279F3"/>
    <w:rsid w:val="00D329AF"/>
    <w:rsid w:val="00D50A55"/>
    <w:rsid w:val="00DB5644"/>
    <w:rsid w:val="00DC6ABE"/>
    <w:rsid w:val="00DE2110"/>
    <w:rsid w:val="00DE5A26"/>
    <w:rsid w:val="00DE5E90"/>
    <w:rsid w:val="00E1531F"/>
    <w:rsid w:val="00E62D5E"/>
    <w:rsid w:val="00E64B94"/>
    <w:rsid w:val="00E96E5C"/>
    <w:rsid w:val="00EC27EA"/>
    <w:rsid w:val="00EE18C3"/>
    <w:rsid w:val="00EE5DCF"/>
    <w:rsid w:val="00EF7ADD"/>
    <w:rsid w:val="00F021F0"/>
    <w:rsid w:val="00F1212F"/>
    <w:rsid w:val="00F45116"/>
    <w:rsid w:val="00F564BA"/>
    <w:rsid w:val="00F715F4"/>
    <w:rsid w:val="00F80175"/>
    <w:rsid w:val="00F94AD7"/>
    <w:rsid w:val="00F95EF1"/>
    <w:rsid w:val="00FA2EB1"/>
    <w:rsid w:val="00FE14F7"/>
    <w:rsid w:val="01454072"/>
    <w:rsid w:val="040C12D6"/>
    <w:rsid w:val="05C07EB1"/>
    <w:rsid w:val="084C7CD3"/>
    <w:rsid w:val="0D982A89"/>
    <w:rsid w:val="12826349"/>
    <w:rsid w:val="195A778D"/>
    <w:rsid w:val="19A76BD9"/>
    <w:rsid w:val="24D34B69"/>
    <w:rsid w:val="29C12C89"/>
    <w:rsid w:val="2B8E4144"/>
    <w:rsid w:val="2BC2135E"/>
    <w:rsid w:val="2E5D1506"/>
    <w:rsid w:val="31423961"/>
    <w:rsid w:val="319C5646"/>
    <w:rsid w:val="32EA6AB6"/>
    <w:rsid w:val="33362CB8"/>
    <w:rsid w:val="33E64BF3"/>
    <w:rsid w:val="37C33BCD"/>
    <w:rsid w:val="3F76434D"/>
    <w:rsid w:val="49D41D0B"/>
    <w:rsid w:val="4F3F074D"/>
    <w:rsid w:val="5556710E"/>
    <w:rsid w:val="69AC1EC8"/>
    <w:rsid w:val="69EC7D1A"/>
    <w:rsid w:val="6B1968D9"/>
    <w:rsid w:val="6C607522"/>
    <w:rsid w:val="6DAF2741"/>
    <w:rsid w:val="762342A6"/>
    <w:rsid w:val="782778D2"/>
    <w:rsid w:val="79DF1F88"/>
    <w:rsid w:val="7C7C0352"/>
    <w:rsid w:val="7D7D21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3"/>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脚 Char"/>
    <w:basedOn w:val="7"/>
    <w:link w:val="3"/>
    <w:qFormat/>
    <w:locked/>
    <w:uiPriority w:val="99"/>
    <w:rPr>
      <w:rFonts w:eastAsia="仿宋_GB2312" w:cs="Times New Roman"/>
      <w:sz w:val="18"/>
      <w:szCs w:val="18"/>
    </w:rPr>
  </w:style>
  <w:style w:type="character" w:customStyle="1" w:styleId="9">
    <w:name w:val="页眉 Char"/>
    <w:basedOn w:val="7"/>
    <w:link w:val="4"/>
    <w:qFormat/>
    <w:locked/>
    <w:uiPriority w:val="99"/>
    <w:rPr>
      <w:rFonts w:eastAsia="仿宋_GB2312" w:cs="Times New Roman"/>
      <w:sz w:val="18"/>
      <w:szCs w:val="18"/>
    </w:rPr>
  </w:style>
  <w:style w:type="character" w:customStyle="1" w:styleId="10">
    <w:name w:val="批注框文本 Char"/>
    <w:basedOn w:val="7"/>
    <w:link w:val="2"/>
    <w:semiHidden/>
    <w:qFormat/>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352</Words>
  <Characters>2008</Characters>
  <Lines>16</Lines>
  <Paragraphs>4</Paragraphs>
  <TotalTime>131</TotalTime>
  <ScaleCrop>false</ScaleCrop>
  <LinksUpToDate>false</LinksUpToDate>
  <CharactersWithSpaces>2356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2020-10-09T08:29:00Z</dcterms:created>
  <dc:creator>lenovo</dc:creator>
  <cp:lastModifiedBy>小猎豹</cp:lastModifiedBy>
  <cp:lastPrinted>2021-06-21T06:27:36Z</cp:lastPrinted>
  <dcterms:modified xsi:type="dcterms:W3CDTF">2021-06-21T06:30:16Z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EFFDB83733754294A54E10E8F62BC516</vt:lpwstr>
  </property>
  <property fmtid="{D5CDD505-2E9C-101B-9397-08002B2CF9AE}" pid="4" name="KSOSaveFontToCloudKey">
    <vt:lpwstr>467479997_cloud</vt:lpwstr>
  </property>
</Properties>
</file>