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7"/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2021年6月宝坻区公开招聘机关事业单位编外人员职位汇总表</w:t>
      </w:r>
    </w:p>
    <w:tbl>
      <w:tblPr>
        <w:tblStyle w:val="5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招聘单位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招考条件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工资待遇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362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宝坻区司法局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人民调解员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从事矛盾纠纷预测预警和排查调处、矛盾纠纷的受理登记、调查笔录(取证)、调解笔录、制作调解协议书、检查和督促生效协议书的履行、回访、归档和统计上报等工作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法学、宪法学与行政法学、民商法学、经济法学</w:t>
            </w:r>
          </w:p>
        </w:tc>
        <w:tc>
          <w:tcPr>
            <w:tcW w:w="227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宝坻区家庭户口，35周及岁以下（1985年6月21日以后出生）</w:t>
            </w:r>
          </w:p>
        </w:tc>
        <w:tc>
          <w:tcPr>
            <w:tcW w:w="22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比照津党组通【2017】82号文件规定的社区工作者薪酬标准发放（含五险一金）</w:t>
            </w:r>
          </w:p>
        </w:tc>
        <w:tc>
          <w:tcPr>
            <w:tcW w:w="125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29249043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殡仪服务中心客服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负责接待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工作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宝坻区家庭户口，35周岁及以下（1985年6月21日以后出生）</w:t>
            </w:r>
          </w:p>
        </w:tc>
        <w:tc>
          <w:tcPr>
            <w:tcW w:w="2262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具体工资、保险、公积金4140元（包含本个人缴费部分）</w:t>
            </w:r>
          </w:p>
        </w:tc>
        <w:tc>
          <w:tcPr>
            <w:tcW w:w="125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29241835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殡仪服务中心安全员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负责安全检查，安全知识宣传，对事故隐患督促整改，定期组织消防演练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宝坻区家庭户口，35周岁及以下（1985年6月21日以后出生）</w:t>
            </w:r>
          </w:p>
        </w:tc>
        <w:tc>
          <w:tcPr>
            <w:tcW w:w="2262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具体工资、保险、公积金4140元（包含本个人缴费部分）</w:t>
            </w:r>
          </w:p>
        </w:tc>
        <w:tc>
          <w:tcPr>
            <w:tcW w:w="125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29241835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殡仪服务中心驾驶员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按时完成出车任务，负责日常车辆保养、维护工作，保证车辆安全行驶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1.宝坻区家庭户口，45周岁及以下（1975年6月21日以后出生）；</w:t>
            </w:r>
          </w:p>
          <w:p>
            <w:pPr>
              <w:rPr>
                <w:rFonts w:eastAsia="仿宋_GB2312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</w:rPr>
              <w:t>2.具有A1或A2或B1驾照。</w:t>
            </w:r>
          </w:p>
        </w:tc>
        <w:tc>
          <w:tcPr>
            <w:tcW w:w="2262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具体工资、保险、公积金4340元（包含本个人缴费部分）</w:t>
            </w:r>
          </w:p>
        </w:tc>
        <w:tc>
          <w:tcPr>
            <w:tcW w:w="125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29241835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493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宝坻区商务局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文员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从事打击非法加油加气违法经营，成品油行业管理的辅助性工作</w:t>
            </w:r>
          </w:p>
        </w:tc>
        <w:tc>
          <w:tcPr>
            <w:tcW w:w="79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宝坻区家庭户口，35周岁及以下（1985年6月21日以后出生）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执行文员工资标准</w:t>
            </w:r>
          </w:p>
        </w:tc>
        <w:tc>
          <w:tcPr>
            <w:tcW w:w="125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29241237</w:t>
            </w:r>
          </w:p>
        </w:tc>
      </w:tr>
    </w:tbl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eastAsia="仿宋_GB2312"/>
          <w:kern w:val="0"/>
          <w:sz w:val="21"/>
          <w:szCs w:val="21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21"/>
    <w:rsid w:val="00327EB5"/>
    <w:rsid w:val="003609B9"/>
    <w:rsid w:val="003C0999"/>
    <w:rsid w:val="0048521E"/>
    <w:rsid w:val="00623421"/>
    <w:rsid w:val="006A10FE"/>
    <w:rsid w:val="006F5AFF"/>
    <w:rsid w:val="00981F64"/>
    <w:rsid w:val="009B5197"/>
    <w:rsid w:val="00B013AE"/>
    <w:rsid w:val="00C45E7E"/>
    <w:rsid w:val="00D658E4"/>
    <w:rsid w:val="02A529C5"/>
    <w:rsid w:val="1D7F3430"/>
    <w:rsid w:val="1DE46792"/>
    <w:rsid w:val="1FBF743F"/>
    <w:rsid w:val="2CFB8700"/>
    <w:rsid w:val="2E7761BA"/>
    <w:rsid w:val="32BC46A1"/>
    <w:rsid w:val="3BEF4E60"/>
    <w:rsid w:val="3EFF73C1"/>
    <w:rsid w:val="3F3F5784"/>
    <w:rsid w:val="4EFFC28A"/>
    <w:rsid w:val="54EE4AC6"/>
    <w:rsid w:val="5F765401"/>
    <w:rsid w:val="5F7F15A8"/>
    <w:rsid w:val="5FFF197E"/>
    <w:rsid w:val="6ADB40F6"/>
    <w:rsid w:val="6AEFED58"/>
    <w:rsid w:val="6D7A6F63"/>
    <w:rsid w:val="6EFCABC2"/>
    <w:rsid w:val="7A755CA0"/>
    <w:rsid w:val="7B7FDBD6"/>
    <w:rsid w:val="7E323A28"/>
    <w:rsid w:val="7F72EADA"/>
    <w:rsid w:val="7F7FD533"/>
    <w:rsid w:val="7FAF504B"/>
    <w:rsid w:val="7FBBBE2C"/>
    <w:rsid w:val="7FDF0AF4"/>
    <w:rsid w:val="7FF0ACB0"/>
    <w:rsid w:val="8F638E52"/>
    <w:rsid w:val="A6D886F0"/>
    <w:rsid w:val="AE793A8E"/>
    <w:rsid w:val="BEBB43A0"/>
    <w:rsid w:val="BFEC259B"/>
    <w:rsid w:val="BFF715C3"/>
    <w:rsid w:val="D76BBA32"/>
    <w:rsid w:val="D9FAA33C"/>
    <w:rsid w:val="DD0DB0D1"/>
    <w:rsid w:val="DD9FAE47"/>
    <w:rsid w:val="DDDF68A7"/>
    <w:rsid w:val="DF4DDF2E"/>
    <w:rsid w:val="DF9F3D2E"/>
    <w:rsid w:val="E2F7564D"/>
    <w:rsid w:val="E7D3C3A1"/>
    <w:rsid w:val="EFE637DC"/>
    <w:rsid w:val="F31F8660"/>
    <w:rsid w:val="F5A6AC79"/>
    <w:rsid w:val="F77D2E98"/>
    <w:rsid w:val="F7FE3F9F"/>
    <w:rsid w:val="F7FECCFA"/>
    <w:rsid w:val="F8ED8200"/>
    <w:rsid w:val="F97C40B2"/>
    <w:rsid w:val="FBFE9680"/>
    <w:rsid w:val="FEFFF874"/>
    <w:rsid w:val="FFF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2021-06-15T15:22:00Z</dcterms:created>
  <dc:creator>Administrator.PC-20170621HPQB</dc:creator>
  <cp:lastModifiedBy>kylin</cp:lastModifiedBy>
  <cp:lastPrinted>2021-04-03T02:02:00Z</cp:lastPrinted>
  <dcterms:modified xsi:type="dcterms:W3CDTF">2021-06-16T09:50:31Z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