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default" w:eastAsia="宋体" w:cs="仿宋_GB2312" w:asciiTheme="minorEastAsia" w:hAnsiTheme="minorEastAsia"/>
          <w:bCs/>
          <w:color w:val="000000"/>
          <w:kern w:val="0"/>
          <w:szCs w:val="21"/>
          <w:lang w:val="en-US" w:eastAsia="zh-CN"/>
        </w:rPr>
      </w:pPr>
      <w:r>
        <w:rPr>
          <w:rFonts w:hint="eastAsia" w:eastAsia="宋体" w:cs="仿宋_GB2312" w:asciiTheme="minorEastAsia" w:hAnsiTheme="minorEastAsia"/>
          <w:bCs/>
          <w:color w:val="000000"/>
          <w:kern w:val="0"/>
          <w:szCs w:val="21"/>
          <w:lang w:val="en-US" w:eastAsia="zh-CN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龙游县文化旅游发展有限公司下属子公司招聘用工计划表</w:t>
      </w:r>
    </w:p>
    <w:tbl>
      <w:tblPr>
        <w:tblStyle w:val="3"/>
        <w:tblW w:w="597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621"/>
        <w:gridCol w:w="1278"/>
        <w:gridCol w:w="997"/>
        <w:gridCol w:w="3315"/>
        <w:gridCol w:w="1366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34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仿宋_GB2312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宋体" w:cs="仿宋_GB2312" w:asciiTheme="minorEastAsia" w:hAnsiTheme="minor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仿宋_GB2312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宋体" w:cs="仿宋_GB2312" w:asciiTheme="minorEastAsia" w:hAnsiTheme="minorEastAsia"/>
                <w:bCs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62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仿宋_GB2312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宋体" w:cs="仿宋_GB2312" w:asciiTheme="minorEastAsia" w:hAnsiTheme="minorEastAsia"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48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仿宋_GB2312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宋体" w:cs="仿宋_GB2312" w:asciiTheme="minorEastAsia" w:hAnsiTheme="minorEastAsia"/>
                <w:bCs/>
                <w:color w:val="000000"/>
                <w:kern w:val="0"/>
                <w:szCs w:val="21"/>
              </w:rPr>
              <w:t>拟招聘</w:t>
            </w:r>
          </w:p>
          <w:p>
            <w:pPr>
              <w:widowControl/>
              <w:jc w:val="center"/>
              <w:textAlignment w:val="center"/>
              <w:rPr>
                <w:rFonts w:eastAsia="宋体" w:cs="仿宋_GB2312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宋体" w:cs="仿宋_GB2312" w:asciiTheme="minorEastAsia" w:hAnsiTheme="minorEastAsia"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62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仿宋_GB2312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宋体" w:cs="仿宋_GB2312" w:asciiTheme="minorEastAsia" w:hAnsiTheme="minorEastAsia"/>
                <w:bCs/>
                <w:color w:val="000000"/>
                <w:kern w:val="0"/>
                <w:szCs w:val="21"/>
              </w:rPr>
              <w:t>招聘要求</w:t>
            </w:r>
          </w:p>
        </w:tc>
        <w:tc>
          <w:tcPr>
            <w:tcW w:w="6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仿宋_GB2312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宋体" w:cs="仿宋_GB2312" w:asciiTheme="minorEastAsia" w:hAnsiTheme="minorEastAsia"/>
                <w:bCs/>
                <w:color w:val="000000"/>
                <w:kern w:val="0"/>
                <w:szCs w:val="21"/>
              </w:rPr>
              <w:t>薪资</w:t>
            </w:r>
          </w:p>
        </w:tc>
        <w:tc>
          <w:tcPr>
            <w:tcW w:w="4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仿宋_GB2312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eastAsia="宋体" w:cs="仿宋_GB2312" w:asciiTheme="minorEastAsia" w:hAnsiTheme="minor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345" w:type="pct"/>
            <w:vAlign w:val="center"/>
          </w:tcPr>
          <w:p>
            <w:pPr>
              <w:widowControl/>
              <w:spacing w:line="276" w:lineRule="auto"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95" w:type="pct"/>
            <w:vAlign w:val="center"/>
          </w:tcPr>
          <w:p>
            <w:pPr>
              <w:widowControl/>
              <w:spacing w:line="276" w:lineRule="auto"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浙江六春湖文旅发展有限公司</w:t>
            </w:r>
          </w:p>
        </w:tc>
        <w:tc>
          <w:tcPr>
            <w:tcW w:w="627" w:type="pct"/>
            <w:vAlign w:val="center"/>
          </w:tcPr>
          <w:p>
            <w:pPr>
              <w:widowControl/>
              <w:spacing w:line="276" w:lineRule="auto"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网络管理员</w:t>
            </w:r>
          </w:p>
          <w:p>
            <w:pPr>
              <w:widowControl/>
              <w:spacing w:line="276" w:lineRule="auto"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>
            <w:pPr>
              <w:widowControl/>
              <w:spacing w:line="276" w:lineRule="auto"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26" w:type="pct"/>
            <w:vAlign w:val="center"/>
          </w:tcPr>
          <w:p>
            <w:pPr>
              <w:widowControl/>
              <w:spacing w:line="240" w:lineRule="exact"/>
              <w:ind w:right="-68"/>
              <w:jc w:val="left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1、遵纪守法，诚实守信，无违法乱纪行为；</w:t>
            </w:r>
          </w:p>
          <w:p>
            <w:pPr>
              <w:widowControl/>
              <w:spacing w:line="240" w:lineRule="exact"/>
              <w:ind w:right="-68"/>
              <w:jc w:val="left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2、性别不限，年龄40周岁</w:t>
            </w:r>
            <w:r>
              <w:rPr>
                <w:rStyle w:val="5"/>
                <w:rFonts w:hint="eastAsia" w:cs="仿宋_GB2312" w:asciiTheme="minorEastAsia" w:hAnsiTheme="minorEastAsia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以下；</w:t>
            </w:r>
          </w:p>
          <w:p>
            <w:pPr>
              <w:widowControl/>
              <w:spacing w:line="240" w:lineRule="exact"/>
              <w:ind w:right="-68"/>
              <w:jc w:val="left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3、本科及以上学历，计算机相关专业；</w:t>
            </w:r>
          </w:p>
          <w:p>
            <w:pPr>
              <w:widowControl/>
              <w:spacing w:line="240" w:lineRule="exact"/>
              <w:ind w:right="-68"/>
              <w:jc w:val="left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4、具有2年及以上信息化建设、运维，弱电管理工作经验。</w:t>
            </w:r>
          </w:p>
        </w:tc>
        <w:tc>
          <w:tcPr>
            <w:tcW w:w="670" w:type="pct"/>
            <w:vAlign w:val="center"/>
          </w:tcPr>
          <w:p>
            <w:pPr>
              <w:widowControl/>
              <w:spacing w:line="276" w:lineRule="auto"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8-9万/年</w:t>
            </w:r>
          </w:p>
        </w:tc>
        <w:tc>
          <w:tcPr>
            <w:tcW w:w="446" w:type="pct"/>
            <w:vAlign w:val="center"/>
          </w:tcPr>
          <w:p>
            <w:pPr>
              <w:widowControl/>
              <w:spacing w:line="276" w:lineRule="auto"/>
              <w:ind w:right="-70"/>
              <w:jc w:val="left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345" w:type="pct"/>
            <w:vAlign w:val="center"/>
          </w:tcPr>
          <w:p>
            <w:pPr>
              <w:widowControl/>
              <w:spacing w:line="276" w:lineRule="auto"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95" w:type="pct"/>
            <w:vMerge w:val="restart"/>
            <w:vAlign w:val="center"/>
          </w:tcPr>
          <w:p>
            <w:pPr>
              <w:widowControl/>
              <w:spacing w:line="276" w:lineRule="auto"/>
              <w:ind w:right="-70"/>
              <w:jc w:val="center"/>
              <w:textAlignment w:val="top"/>
              <w:rPr>
                <w:rFonts w:cs="仿宋_GB2312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龙游县六春湖客运索道运营有限公司</w:t>
            </w:r>
          </w:p>
        </w:tc>
        <w:tc>
          <w:tcPr>
            <w:tcW w:w="627" w:type="pct"/>
            <w:vAlign w:val="center"/>
          </w:tcPr>
          <w:p>
            <w:pPr>
              <w:widowControl/>
              <w:spacing w:line="276" w:lineRule="auto"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导游</w:t>
            </w:r>
          </w:p>
          <w:p>
            <w:pPr>
              <w:widowControl/>
              <w:spacing w:line="276" w:lineRule="auto"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>
            <w:pPr>
              <w:widowControl/>
              <w:spacing w:line="276" w:lineRule="auto"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26" w:type="pct"/>
            <w:vAlign w:val="center"/>
          </w:tcPr>
          <w:p>
            <w:pPr>
              <w:widowControl/>
              <w:spacing w:line="260" w:lineRule="exact"/>
              <w:ind w:right="-68"/>
              <w:jc w:val="left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1、遵纪守法，诚实守信，无违法乱纪行为；</w:t>
            </w:r>
          </w:p>
          <w:p>
            <w:pPr>
              <w:widowControl/>
              <w:spacing w:line="260" w:lineRule="exact"/>
              <w:ind w:right="-68"/>
              <w:jc w:val="left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2、性别不限，学历本科及以上，专业不限年龄35周岁</w:t>
            </w:r>
            <w:r>
              <w:rPr>
                <w:rStyle w:val="5"/>
                <w:rFonts w:hint="eastAsia" w:cs="仿宋_GB2312" w:asciiTheme="minorEastAsia" w:hAnsiTheme="minorEastAsia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以下；</w:t>
            </w:r>
          </w:p>
          <w:p>
            <w:pPr>
              <w:widowControl/>
              <w:spacing w:line="260" w:lineRule="exact"/>
              <w:ind w:right="-68"/>
              <w:jc w:val="left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3、吃苦耐劳，形象气质佳，具有</w:t>
            </w:r>
            <w:bookmarkStart w:id="3" w:name="_GoBack"/>
            <w:bookmarkEnd w:id="3"/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良好沟通能力，有较强的文字功底；</w:t>
            </w:r>
          </w:p>
          <w:p>
            <w:pPr>
              <w:widowControl/>
              <w:spacing w:line="260" w:lineRule="exact"/>
              <w:ind w:right="-68"/>
              <w:jc w:val="left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4、有全国导游资格证及2年以上旅游行业经验，学历可放宽至全日制大专。</w:t>
            </w:r>
          </w:p>
        </w:tc>
        <w:tc>
          <w:tcPr>
            <w:tcW w:w="670" w:type="pct"/>
            <w:vAlign w:val="center"/>
          </w:tcPr>
          <w:p>
            <w:pPr>
              <w:widowControl/>
              <w:spacing w:line="276" w:lineRule="auto"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bookmarkStart w:id="0" w:name="OLE_LINK12"/>
            <w:bookmarkStart w:id="1" w:name="OLE_LINK14"/>
            <w:bookmarkStart w:id="2" w:name="OLE_LINK13"/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7万/年</w:t>
            </w:r>
            <w:bookmarkEnd w:id="0"/>
            <w:bookmarkEnd w:id="1"/>
            <w:bookmarkEnd w:id="2"/>
          </w:p>
        </w:tc>
        <w:tc>
          <w:tcPr>
            <w:tcW w:w="446" w:type="pct"/>
            <w:vAlign w:val="center"/>
          </w:tcPr>
          <w:p>
            <w:pPr>
              <w:widowControl/>
              <w:spacing w:line="276" w:lineRule="auto"/>
              <w:ind w:right="-70"/>
              <w:jc w:val="left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345" w:type="pct"/>
            <w:vAlign w:val="center"/>
          </w:tcPr>
          <w:p>
            <w:pPr>
              <w:widowControl/>
              <w:spacing w:line="276" w:lineRule="auto"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95" w:type="pct"/>
            <w:vMerge w:val="continue"/>
            <w:vAlign w:val="center"/>
          </w:tcPr>
          <w:p>
            <w:pPr>
              <w:widowControl/>
              <w:spacing w:line="276" w:lineRule="auto"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>
            <w:pPr>
              <w:widowControl/>
              <w:spacing w:line="276" w:lineRule="auto"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机电维修工</w:t>
            </w:r>
          </w:p>
          <w:p>
            <w:pPr>
              <w:widowControl/>
              <w:spacing w:line="276" w:lineRule="auto"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76" w:lineRule="auto"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>
            <w:pPr>
              <w:widowControl/>
              <w:spacing w:line="276" w:lineRule="auto"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26" w:type="pct"/>
            <w:vAlign w:val="center"/>
          </w:tcPr>
          <w:p>
            <w:pPr>
              <w:widowControl/>
              <w:spacing w:line="260" w:lineRule="exact"/>
              <w:ind w:right="-68"/>
              <w:jc w:val="left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1、遵纪守法，诚实守信，无违法乱纪行为；</w:t>
            </w:r>
          </w:p>
          <w:p>
            <w:pPr>
              <w:widowControl/>
              <w:spacing w:line="260" w:lineRule="exact"/>
              <w:ind w:right="-68"/>
              <w:jc w:val="left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2、性别男，高中及以上学历，年龄40周岁</w:t>
            </w:r>
            <w:r>
              <w:rPr>
                <w:rStyle w:val="5"/>
                <w:rFonts w:hint="eastAsia" w:cs="仿宋_GB2312" w:asciiTheme="minorEastAsia" w:hAnsiTheme="minorEastAsia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以下；</w:t>
            </w:r>
          </w:p>
          <w:p>
            <w:pPr>
              <w:widowControl/>
              <w:spacing w:line="260" w:lineRule="exact"/>
              <w:ind w:right="-68"/>
              <w:jc w:val="left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3、2年以上机电工作经验，有较强责任心，适应野外高空作业。</w:t>
            </w:r>
          </w:p>
          <w:p>
            <w:pPr>
              <w:widowControl/>
              <w:spacing w:line="260" w:lineRule="exact"/>
              <w:ind w:right="-68"/>
              <w:jc w:val="left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4、</w:t>
            </w: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持有《客运索道作业特种设备操作证》年龄可放宽5岁。（身体条件能适应索道维修所需的相关要求）</w:t>
            </w:r>
          </w:p>
          <w:p>
            <w:pPr>
              <w:widowControl/>
              <w:spacing w:line="260" w:lineRule="exact"/>
              <w:ind w:right="-68"/>
              <w:jc w:val="left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5、</w:t>
            </w: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中专以上，机电类专业，可不做工作经验要求。</w:t>
            </w:r>
          </w:p>
        </w:tc>
        <w:tc>
          <w:tcPr>
            <w:tcW w:w="670" w:type="pct"/>
            <w:vAlign w:val="center"/>
          </w:tcPr>
          <w:p>
            <w:pPr>
              <w:widowControl/>
              <w:spacing w:line="276" w:lineRule="auto"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  <w:t>7-8万/年</w:t>
            </w:r>
          </w:p>
        </w:tc>
        <w:tc>
          <w:tcPr>
            <w:tcW w:w="446" w:type="pct"/>
            <w:vAlign w:val="center"/>
          </w:tcPr>
          <w:p>
            <w:pPr>
              <w:widowControl/>
              <w:spacing w:line="276" w:lineRule="auto"/>
              <w:ind w:right="-70"/>
              <w:jc w:val="left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2256" w:type="pct"/>
            <w:gridSpan w:val="4"/>
            <w:vAlign w:val="center"/>
          </w:tcPr>
          <w:p>
            <w:pPr>
              <w:widowControl/>
              <w:spacing w:line="276" w:lineRule="auto"/>
              <w:ind w:right="-70"/>
              <w:jc w:val="center"/>
              <w:textAlignment w:val="top"/>
              <w:rPr>
                <w:rStyle w:val="5"/>
                <w:rFonts w:hint="eastAsia" w:eastAsia="宋体" w:cs="仿宋_GB2312" w:asciiTheme="minorEastAsia" w:hAnsi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eastAsia="宋体" w:cs="仿宋_GB2312" w:asciiTheme="minorEastAsia" w:hAnsiTheme="minorEastAsia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2743" w:type="pct"/>
            <w:gridSpan w:val="3"/>
            <w:vAlign w:val="center"/>
          </w:tcPr>
          <w:p>
            <w:pPr>
              <w:widowControl/>
              <w:spacing w:line="276" w:lineRule="auto"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cs="仿宋_GB2312" w:asciiTheme="minorEastAsia" w:hAnsiTheme="minorEastAsia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7231F"/>
    <w:rsid w:val="43AC1585"/>
    <w:rsid w:val="4F67231F"/>
    <w:rsid w:val="5486705C"/>
    <w:rsid w:val="62BB7D09"/>
    <w:rsid w:val="677B332E"/>
    <w:rsid w:val="717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2021-06-09T01:00:00Z</dcterms:created>
  <dc:creator>xiaoma</dc:creator>
  <cp:lastModifiedBy>xiaoma</cp:lastModifiedBy>
  <dcterms:modified xsi:type="dcterms:W3CDTF">2021-06-10T02:41:58Z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