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附件2：</w:t>
      </w:r>
    </w:p>
    <w:p>
      <w:pPr>
        <w:pStyle w:val="2"/>
        <w:widowControl/>
        <w:shd w:val="clear" w:color="auto" w:fill="FFFFFF"/>
        <w:spacing w:before="0" w:beforeAutospacing="0" w:after="0" w:afterAutospacing="0" w:line="574" w:lineRule="exact"/>
        <w:jc w:val="center"/>
        <w:rPr>
          <w:rFonts w:ascii="方正小标宋简体" w:hAnsi="仿宋" w:eastAsia="方正小标宋简体" w:cs="Microsoft YaHei UI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hAnsi="仿宋" w:eastAsia="方正小标宋简体" w:cs="Microsoft YaHei UI"/>
          <w:b w:val="0"/>
          <w:bCs/>
          <w:color w:val="333333"/>
          <w:spacing w:val="8"/>
          <w:sz w:val="44"/>
          <w:szCs w:val="44"/>
          <w:shd w:val="clear" w:color="auto" w:fill="FFFFFF"/>
        </w:rPr>
        <w:t>绍兴市越城区文化传媒有限公司</w:t>
      </w:r>
    </w:p>
    <w:p>
      <w:pPr>
        <w:pStyle w:val="2"/>
        <w:widowControl/>
        <w:shd w:val="clear" w:color="auto" w:fill="FFFFFF"/>
        <w:spacing w:before="0" w:beforeAutospacing="0" w:after="0" w:afterAutospacing="0" w:line="574" w:lineRule="exact"/>
        <w:jc w:val="center"/>
        <w:rPr>
          <w:rFonts w:ascii="方正小标宋简体" w:hAnsi="仿宋" w:eastAsia="方正小标宋简体" w:cs="Microsoft YaHei UI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方正小标宋简体" w:hAnsi="仿宋" w:eastAsia="方正小标宋简体" w:cs="Microsoft YaHei UI"/>
          <w:b w:val="0"/>
          <w:bCs/>
          <w:color w:val="333333"/>
          <w:spacing w:val="8"/>
          <w:sz w:val="44"/>
          <w:szCs w:val="44"/>
          <w:shd w:val="clear" w:color="auto" w:fill="FFFFFF"/>
        </w:rPr>
        <w:t>招聘岗位表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40"/>
        <w:gridCol w:w="1433"/>
        <w:gridCol w:w="251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全媒体记者1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戏剧与影视学类、美术学类、设计学类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具有</w:t>
            </w:r>
            <w:r>
              <w:rPr>
                <w:rFonts w:hint="default" w:ascii="仿宋_GB2312" w:eastAsia="仿宋_GB2312"/>
                <w:sz w:val="32"/>
                <w:szCs w:val="32"/>
              </w:rPr>
              <w:t>较强的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短视频、专题片等策划</w:t>
            </w:r>
            <w:r>
              <w:rPr>
                <w:rFonts w:hint="default" w:ascii="仿宋_GB2312" w:eastAsia="仿宋_GB2312"/>
                <w:sz w:val="32"/>
                <w:szCs w:val="32"/>
              </w:rPr>
              <w:t>制作能力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全媒体记者2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戏剧与影视学类、美术学类、设计学类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具有</w:t>
            </w:r>
            <w:r>
              <w:rPr>
                <w:rFonts w:hint="default" w:ascii="仿宋_GB2312" w:eastAsia="仿宋_GB2312"/>
                <w:sz w:val="32"/>
                <w:szCs w:val="32"/>
              </w:rPr>
              <w:t>较强的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短视频、专题片等策划</w:t>
            </w:r>
            <w:r>
              <w:rPr>
                <w:rFonts w:hint="default" w:ascii="仿宋_GB2312" w:eastAsia="仿宋_GB2312"/>
                <w:sz w:val="32"/>
                <w:szCs w:val="32"/>
              </w:rPr>
              <w:t>制作能力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全媒体记者3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新闻传播学类、中国语言文学类、广播电视编导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具有扎实的文字功底、较强的采编能力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全媒体记者4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新闻传播学类、中国语言文学类、广播电视编导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具有扎实的文字功底、较强的采编能力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新媒体编辑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新闻传播学类、中国语言文学类、设计学类、美术学类、计算机类、广播电视编导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具有扎实的文字功底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，能熟练运用PS、DW等软件，有</w:t>
            </w:r>
            <w:r>
              <w:rPr>
                <w:rFonts w:hint="default" w:ascii="仿宋_GB2312" w:eastAsia="仿宋_GB2312"/>
                <w:sz w:val="32"/>
                <w:szCs w:val="32"/>
              </w:rPr>
              <w:t>较强的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新媒体编辑</w:t>
            </w:r>
            <w:r>
              <w:rPr>
                <w:rFonts w:hint="default" w:ascii="仿宋_GB2312" w:eastAsia="仿宋_GB2312"/>
                <w:sz w:val="32"/>
                <w:szCs w:val="32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技术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维护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111F2C"/>
                <w:sz w:val="32"/>
                <w:szCs w:val="32"/>
                <w:shd w:val="clear" w:color="auto" w:fill="FFFFFF"/>
              </w:rPr>
              <w:t>计算机科学与技术、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信息安全、网络工程、数字媒体技术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财务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财政学、会计学、财务管理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具有会计专业从业资格和初级（含）以上职称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运营</w:t>
            </w:r>
          </w:p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策划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具有独立活动策划和执行能力，具有</w:t>
            </w:r>
            <w:r>
              <w:rPr>
                <w:rFonts w:hint="default" w:ascii="仿宋_GB2312" w:hAnsi="等线" w:eastAsia="仿宋_GB2312"/>
                <w:color w:val="000000"/>
                <w:sz w:val="32"/>
                <w:szCs w:val="32"/>
              </w:rPr>
              <w:t>2年及以上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工作经历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4589"/>
    <w:rsid w:val="514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2021-06-09T04:00:00Z</dcterms:created>
  <dc:creator>Administrator</dc:creator>
  <cp:lastModifiedBy>Administrator</cp:lastModifiedBy>
  <dcterms:modified xsi:type="dcterms:W3CDTF">2021-06-09T04:01:20Z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42F55D61CD54449196266275A7568D0D</vt:lpwstr>
  </property>
</Properties>
</file>