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color w:val="000000"/>
          <w:spacing w:val="-9"/>
          <w:kern w:val="0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color w:val="000000"/>
          <w:spacing w:val="-9"/>
          <w:kern w:val="0"/>
          <w:sz w:val="40"/>
          <w:szCs w:val="40"/>
        </w:rPr>
        <w:t>2020年考核招聘卫生事业单位人员拟聘用人员名单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tbl>
      <w:tblPr>
        <w:tblStyle w:val="2"/>
        <w:tblW w:w="502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053"/>
        <w:gridCol w:w="1139"/>
        <w:gridCol w:w="1895"/>
        <w:gridCol w:w="1589"/>
        <w:gridCol w:w="10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31406004004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杨力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放射科CT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31406004001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王富强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放射科CT</w:t>
            </w: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室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31406005002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31406006002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包红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31406006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21406007001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21406008001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陈茜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31406008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31406013001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廖超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31406013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31406014002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秦瑜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31406014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31406020001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钟亚金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31406020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31406023002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甘立涛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31406023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31406024015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任春桃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31406024014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曾晓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31406024013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姜西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31406024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31406025003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白斯杰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31406025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31406027009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佘昕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何丽凤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31406027007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刘云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31406027005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林亭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31406027006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冯仁春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31406027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31406031005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熊泽燕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31406031009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谢浩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31406031008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梅博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31406031019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陈巧琳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31406031002</w:t>
            </w:r>
          </w:p>
        </w:tc>
        <w:tc>
          <w:tcPr>
            <w:tcW w:w="6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熊修林</w:t>
            </w:r>
          </w:p>
        </w:tc>
        <w:tc>
          <w:tcPr>
            <w:tcW w:w="11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</w:t>
            </w:r>
          </w:p>
        </w:tc>
        <w:tc>
          <w:tcPr>
            <w:tcW w:w="9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31406031</w:t>
            </w: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仿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B1C4D"/>
    <w:rsid w:val="687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3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2021-06-07T09:11:00Z</dcterms:created>
  <dc:creator>Administrator</dc:creator>
  <cp:lastModifiedBy>Administrator</cp:lastModifiedBy>
  <dcterms:modified xsi:type="dcterms:W3CDTF">2021-06-07T09:12:03Z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