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仿宋_GB2312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sz w:val="32"/>
          <w:szCs w:val="32"/>
        </w:rPr>
        <w:t>4</w:t>
      </w:r>
    </w:p>
    <w:p>
      <w:pPr>
        <w:widowControl/>
        <w:spacing w:line="560" w:lineRule="exact"/>
        <w:jc w:val="center"/>
        <w:rPr>
          <w:rFonts w:ascii="Times New Roman" w:hAnsi="Times New Roman" w:eastAsia="方正小标宋简体"/>
          <w:kern w:val="0"/>
          <w:sz w:val="44"/>
        </w:rPr>
      </w:pPr>
      <w:r>
        <w:rPr>
          <w:rFonts w:ascii="Times New Roman" w:hAnsi="Times New Roman" w:eastAsia="方正小标宋简体"/>
          <w:kern w:val="0"/>
          <w:sz w:val="44"/>
        </w:rPr>
        <w:t>体能测评项目和标准</w:t>
      </w:r>
    </w:p>
    <w:p>
      <w:pPr>
        <w:widowControl/>
        <w:spacing w:before="75" w:line="640" w:lineRule="exact"/>
        <w:ind w:firstLine="640" w:firstLineChars="200"/>
        <w:jc w:val="left"/>
        <w:rPr>
          <w:rFonts w:hint="default" w:ascii="黑体" w:hAnsi="黑体" w:eastAsia="黑体" w:cs="黑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val="en-US" w:eastAsia="zh-CN"/>
        </w:rPr>
        <w:t>一、体能测评项目和标准</w:t>
      </w:r>
    </w:p>
    <w:p>
      <w:pPr>
        <w:widowControl/>
        <w:spacing w:before="75" w:line="640" w:lineRule="exact"/>
        <w:ind w:firstLine="640" w:firstLineChars="200"/>
        <w:jc w:val="left"/>
        <w:rPr>
          <w:rFonts w:hint="eastAsia" w:ascii="楷体" w:hAnsi="楷体" w:eastAsia="楷体" w:cs="楷体"/>
          <w:bCs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bCs/>
          <w:color w:val="000000"/>
          <w:kern w:val="0"/>
          <w:sz w:val="32"/>
          <w:szCs w:val="32"/>
          <w:lang w:val="en-US" w:eastAsia="zh-CN"/>
        </w:rPr>
        <w:t>（一）</w:t>
      </w:r>
      <w:r>
        <w:rPr>
          <w:rFonts w:hint="eastAsia" w:ascii="楷体" w:hAnsi="楷体" w:eastAsia="楷体" w:cs="楷体"/>
          <w:bCs/>
          <w:color w:val="000000"/>
          <w:kern w:val="0"/>
          <w:sz w:val="32"/>
          <w:szCs w:val="32"/>
        </w:rPr>
        <w:t>男子组</w:t>
      </w:r>
    </w:p>
    <w:tbl>
      <w:tblPr>
        <w:tblStyle w:val="4"/>
        <w:tblW w:w="49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7"/>
        <w:gridCol w:w="3271"/>
        <w:gridCol w:w="3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35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szCs w:val="24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30岁（含）以下</w:t>
            </w:r>
          </w:p>
        </w:tc>
        <w:tc>
          <w:tcPr>
            <w:tcW w:w="1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10米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×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4往返跑</w:t>
            </w:r>
          </w:p>
        </w:tc>
        <w:tc>
          <w:tcPr>
            <w:tcW w:w="17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≤13″1</w:t>
            </w:r>
          </w:p>
        </w:tc>
        <w:tc>
          <w:tcPr>
            <w:tcW w:w="1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≤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″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1000米跑</w:t>
            </w:r>
          </w:p>
        </w:tc>
        <w:tc>
          <w:tcPr>
            <w:tcW w:w="17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≤4′25″</w:t>
            </w:r>
          </w:p>
        </w:tc>
        <w:tc>
          <w:tcPr>
            <w:tcW w:w="1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≤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′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纵跳摸高</w:t>
            </w:r>
          </w:p>
        </w:tc>
        <w:tc>
          <w:tcPr>
            <w:tcW w:w="35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≥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65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厘米</w:t>
            </w:r>
          </w:p>
        </w:tc>
      </w:tr>
    </w:tbl>
    <w:p>
      <w:pPr>
        <w:widowControl/>
        <w:spacing w:before="75" w:line="640" w:lineRule="exact"/>
        <w:ind w:firstLine="640" w:firstLineChars="200"/>
        <w:jc w:val="left"/>
        <w:rPr>
          <w:rFonts w:hint="eastAsia" w:ascii="楷体" w:hAnsi="楷体" w:eastAsia="楷体" w:cs="楷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Cs/>
          <w:color w:val="000000"/>
          <w:kern w:val="0"/>
          <w:sz w:val="32"/>
          <w:szCs w:val="32"/>
          <w:lang w:val="en-US" w:eastAsia="zh-CN"/>
        </w:rPr>
        <w:t>（二）女子组</w:t>
      </w:r>
    </w:p>
    <w:tbl>
      <w:tblPr>
        <w:tblStyle w:val="4"/>
        <w:tblW w:w="499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3"/>
        <w:gridCol w:w="3270"/>
        <w:gridCol w:w="3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352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szCs w:val="24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30岁（含）以下</w:t>
            </w:r>
          </w:p>
        </w:tc>
        <w:tc>
          <w:tcPr>
            <w:tcW w:w="1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10米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×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4往返跑</w:t>
            </w:r>
          </w:p>
        </w:tc>
        <w:tc>
          <w:tcPr>
            <w:tcW w:w="17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≤14″1</w:t>
            </w:r>
          </w:p>
        </w:tc>
        <w:tc>
          <w:tcPr>
            <w:tcW w:w="1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≤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″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80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0米跑</w:t>
            </w:r>
          </w:p>
        </w:tc>
        <w:tc>
          <w:tcPr>
            <w:tcW w:w="17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≤4′20″</w:t>
            </w:r>
          </w:p>
        </w:tc>
        <w:tc>
          <w:tcPr>
            <w:tcW w:w="1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≤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′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纵跳摸高</w:t>
            </w:r>
          </w:p>
        </w:tc>
        <w:tc>
          <w:tcPr>
            <w:tcW w:w="352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≥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厘米</w:t>
            </w:r>
          </w:p>
        </w:tc>
      </w:tr>
    </w:tbl>
    <w:p>
      <w:pPr>
        <w:spacing w:line="360" w:lineRule="auto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二、体能测评项目及方法</w:t>
      </w:r>
    </w:p>
    <w:p>
      <w:pPr>
        <w:spacing w:line="360" w:lineRule="auto"/>
        <w:ind w:firstLine="640" w:firstLineChars="200"/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（一）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  <w:t>10米×4往返跑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场地器材：10米长的直线跑道若干，在跑道的两端线（S1和S2）外30厘米处各划一条线（图1）。木块（5厘米×10厘米）每道3瓶，其中2块放在S2线外的横线上，一块放在S1线外的横线上。秒表若干块，使用前应进行校正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测试方法：受测试者用站立式起跑，听到发令后从S1线外起跑，当跑到S2线前面，用一只手拿起一木块随即往回跑，跑到S1线前时交换木块，再跑回S2交换另一木块，最后持木块冲出S1线，记录跑完全程的时间。记录以秒为单位，取一位小数，第二位小数非“0”时则进1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注意事项：当受测者推倒水瓶时，脚不要越过S1和S2线。</w:t>
      </w:r>
    </w:p>
    <w:p>
      <w:pPr>
        <w:spacing w:line="360" w:lineRule="auto"/>
        <w:jc w:val="center"/>
        <w:rPr>
          <w:rFonts w:hint="eastAsia" w:ascii="仿宋_GB2312" w:eastAsia="仿宋_GB2312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3474720" cy="1934845"/>
            <wp:effectExtent l="0" t="0" r="1143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193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40" w:firstLineChars="200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（二）男子1000米跑、女子800米跑</w:t>
      </w:r>
    </w:p>
    <w:p>
      <w:pPr>
        <w:spacing w:line="360" w:lineRule="auto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场地器材：400米田径跑道。地面平坦，地质不限，秒表若干块，使用前应进行校正。</w:t>
      </w:r>
    </w:p>
    <w:p>
      <w:pPr>
        <w:spacing w:line="360" w:lineRule="auto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测试方法：受测试者分组测，每组不得少于2人，用站立式起跑。当听到口令或哨音后开始起跑。当受测者到达终点时停表，终点记录员负责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记录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每人成绩，登记成绩以分、秒为单位，不计小数。</w:t>
      </w:r>
    </w:p>
    <w:p>
      <w:pPr>
        <w:spacing w:line="360" w:lineRule="auto"/>
        <w:ind w:firstLine="640" w:firstLineChars="200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（三）纵跳摸高</w:t>
      </w:r>
    </w:p>
    <w:p>
      <w:pPr>
        <w:spacing w:line="360" w:lineRule="auto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场地要求：通常在室内场地测试。如选择室外场地测试，需在天气状况许可的情况下进行，当天平均气温应在15～35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摄氏度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之间，无太阳直射、风力不超过3级。</w:t>
      </w:r>
    </w:p>
    <w:p>
      <w:pPr>
        <w:spacing w:line="360" w:lineRule="auto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</w:p>
    <w:p>
      <w:pPr>
        <w:spacing w:line="360" w:lineRule="auto"/>
        <w:ind w:firstLine="643" w:firstLineChars="200"/>
        <w:rPr>
          <w:rFonts w:hint="default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default" w:ascii="仿宋_GB2312" w:eastAsia="仿宋_GB2312"/>
          <w:b/>
          <w:bCs/>
          <w:sz w:val="32"/>
          <w:szCs w:val="32"/>
          <w:lang w:val="en-US" w:eastAsia="zh-CN"/>
        </w:rPr>
        <w:t>注意事项：</w:t>
      </w:r>
    </w:p>
    <w:p>
      <w:pPr>
        <w:spacing w:line="360" w:lineRule="auto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起跳时，受测者双腿不能移动或有垫步动作；</w:t>
      </w:r>
    </w:p>
    <w:p>
      <w:pPr>
        <w:spacing w:line="360" w:lineRule="auto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受测者指甲不得超过指尖0.3厘米；</w:t>
      </w:r>
    </w:p>
    <w:p>
      <w:pPr>
        <w:spacing w:line="360" w:lineRule="auto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受测者徒手触摸，不得带手套等其他物品；</w:t>
      </w:r>
    </w:p>
    <w:p>
      <w:pPr>
        <w:spacing w:line="360" w:lineRule="auto"/>
        <w:ind w:firstLine="640" w:firstLineChars="200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受测者统一采用赤脚（可穿袜子）起跳，起跳处铺垫不超过2厘米的硬质无弹性垫子。</w:t>
      </w:r>
    </w:p>
    <w:sectPr>
      <w:headerReference r:id="rId3" w:type="default"/>
      <w:footerReference r:id="rId4" w:type="default"/>
      <w:footerReference r:id="rId5" w:type="even"/>
      <w:pgSz w:w="11906" w:h="16838"/>
      <w:pgMar w:top="1417" w:right="1417" w:bottom="1417" w:left="141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center</wp:align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sz w:val="28"/>
                              <w:szCs w:val="28"/>
                              <w:lang/>
                            </w:rPr>
                            <w:t>- 3 -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height:144pt;width:144pt;mso-position-horizontal:center;mso-position-horizontal-relative:margin;mso-position-vertical:center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1wKEtcBAACwAwAADgAAAGRycy9lMm9Eb2MueG1srVNLbtswEN0X6B0I&#10;7mvJAlI4guWghZGiQNEESHMAmiItAvyBQ1vyBdobZNVN9z2Xz9EhJTlFusmiG2qGM3wz781ofTMY&#10;TY4igHK2octFSYmw3LXK7hv6+O323YoSiMy2TDsrGnoSQG82b9+se1+LynVOtyIQBLFQ976hXYy+&#10;LgrgnTAMFs4Li0HpgmER3bAv2sB6RDe6qMryfdG70PrguADA2+0YpBNieA2gk1JxsXX8YISNI2oQ&#10;mkWkBJ3yQDe5WykFj3dSgohENxSZxnxiEbR36Sw2a1bvA/Od4lML7DUtvOBkmLJY9AK1ZZGRQ1D/&#10;QBnFgwMn44I7U4xEsiLIYlm+0OahY15kLig1+Ivo8P9g+dfjfSCqbWhFiWUGB35++nH++fv86ztZ&#10;Jnl6DzVmPXjMi8NHN+DSzPeAl4n1IINJX+RDMI7ini7iiiESnh6tqtWqxBDH2OwgfvH83AeIn4Qz&#10;JBkNDTi9LCo7foE4ps4pqZp1t0rrPEFtSd/Q66vqKj+4RBBc25Qr8i5MMInS2Hqy4rAbJp47156Q&#10;Zo/70FCL60+J/mxR7rQ6sxFmYzcbBx/Uvsu7lWqB/3CI2FtuOVUYYZFqcnCQmfS0dGlT/vZz1vOP&#10;tvk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ql5uc8AAAAFAQAADwAAAAAAAAABACAAAAAiAAAA&#10;ZHJzL2Rvd25yZXYueG1sUEsBAhQAFAAAAAgAh07iQAtcChLXAQAAsAMAAA4AAAAAAAAAAQAgAAAA&#10;Hg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sz w:val="28"/>
                        <w:szCs w:val="28"/>
                        <w:lang/>
                      </w:rPr>
                      <w:t>- 3 -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t xml:space="preserve"> 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372"/>
    <w:rsid w:val="00017933"/>
    <w:rsid w:val="001B3882"/>
    <w:rsid w:val="00366344"/>
    <w:rsid w:val="004D5692"/>
    <w:rsid w:val="005C1D34"/>
    <w:rsid w:val="00635EFD"/>
    <w:rsid w:val="008338DB"/>
    <w:rsid w:val="009504F1"/>
    <w:rsid w:val="009512F0"/>
    <w:rsid w:val="009E333E"/>
    <w:rsid w:val="00A129E7"/>
    <w:rsid w:val="00DC22AE"/>
    <w:rsid w:val="00DC2372"/>
    <w:rsid w:val="00F51C2E"/>
    <w:rsid w:val="03B23400"/>
    <w:rsid w:val="18867EFA"/>
    <w:rsid w:val="4DCD5D47"/>
    <w:rsid w:val="772B1F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148</Words>
  <Characters>848</Characters>
  <Lines>7</Lines>
  <Paragraphs>1</Paragraphs>
  <TotalTime>0</TotalTime>
  <ScaleCrop>false</ScaleCrop>
  <LinksUpToDate>false</LinksUpToDate>
  <CharactersWithSpaces>995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2019-04-09T01:48:00Z</dcterms:created>
  <dc:creator>Administrator</dc:creator>
  <cp:lastModifiedBy>似水流年</cp:lastModifiedBy>
  <dcterms:modified xsi:type="dcterms:W3CDTF">2021-06-09T07:31:08Z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54047DCAC3D24F128C0A21C74FD6A27A</vt:lpwstr>
  </property>
</Properties>
</file>