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sz w:val="44"/>
          <w:szCs w:val="44"/>
        </w:rPr>
      </w:pPr>
      <w:r>
        <w:rPr>
          <w:rFonts w:hint="eastAsia"/>
          <w:sz w:val="44"/>
          <w:szCs w:val="44"/>
        </w:rPr>
        <w:t>新冠肺炎疫情防控告知暨承诺书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应试人员报名时应仔细阅读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贵州贵安新区中兴国有资产投资控股有限公司公开招聘工作人员方案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冠肺炎疫情防控告知暨承诺书》，承诺已知悉告知事项和防疫要求，自愿承担因不实承诺应承担的相关责任、接受相应处理。应试人员应自觉接受工作人员检查，如实报告个人情况，主动出示当天的本人“贵州健康码”绿码。具体检测规定如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一、面试</w:t>
      </w:r>
      <w:r>
        <w:rPr>
          <w:rFonts w:hint="eastAsia" w:ascii="仿宋_GB2312" w:hAnsi="仿宋_GB2312" w:eastAsia="仿宋_GB2312" w:cs="仿宋_GB2312"/>
          <w:sz w:val="32"/>
          <w:szCs w:val="32"/>
        </w:rPr>
        <w:t>检测: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应试</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收到通知到公司面试</w:t>
      </w:r>
      <w:r>
        <w:rPr>
          <w:rFonts w:hint="eastAsia" w:ascii="仿宋_GB2312" w:hAnsi="仿宋_GB2312" w:eastAsia="仿宋_GB2312" w:cs="仿宋_GB2312"/>
          <w:sz w:val="32"/>
          <w:szCs w:val="32"/>
        </w:rPr>
        <w:t>时，须在</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大门处进行体温检测和现场扫“贵州健康码”检查。“贵州健康码”非绿码的应试人员不得</w:t>
      </w:r>
      <w:r>
        <w:rPr>
          <w:rFonts w:hint="eastAsia" w:ascii="仿宋_GB2312" w:hAnsi="仿宋_GB2312" w:eastAsia="仿宋_GB2312" w:cs="仿宋_GB2312"/>
          <w:sz w:val="32"/>
          <w:szCs w:val="32"/>
          <w:lang w:eastAsia="zh-CN"/>
        </w:rPr>
        <w:t>参与面试并</w:t>
      </w:r>
      <w:r>
        <w:rPr>
          <w:rFonts w:hint="eastAsia" w:ascii="仿宋_GB2312" w:hAnsi="仿宋_GB2312" w:eastAsia="仿宋_GB2312" w:cs="仿宋_GB2312"/>
          <w:sz w:val="32"/>
          <w:szCs w:val="32"/>
        </w:rPr>
        <w:t>视为放弃</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资格。</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.体温≥37.3℃的应试人员，须立即安排进入</w:t>
      </w:r>
      <w:r>
        <w:rPr>
          <w:rFonts w:hint="eastAsia" w:ascii="仿宋_GB2312" w:hAnsi="仿宋_GB2312" w:eastAsia="仿宋_GB2312" w:cs="仿宋_GB2312"/>
          <w:sz w:val="32"/>
          <w:szCs w:val="32"/>
          <w:lang w:eastAsia="zh-CN"/>
        </w:rPr>
        <w:t>就近</w:t>
      </w:r>
      <w:r>
        <w:rPr>
          <w:rFonts w:hint="eastAsia" w:ascii="仿宋_GB2312" w:hAnsi="仿宋_GB2312" w:eastAsia="仿宋_GB2312" w:cs="仿宋_GB2312"/>
          <w:sz w:val="32"/>
          <w:szCs w:val="32"/>
        </w:rPr>
        <w:t>隔离检查点，经医务专业人员复查体温正常、无流行病学史等综合评估后，可</w:t>
      </w:r>
      <w:r>
        <w:rPr>
          <w:rFonts w:hint="eastAsia" w:ascii="仿宋_GB2312" w:hAnsi="仿宋_GB2312" w:eastAsia="仿宋_GB2312" w:cs="仿宋_GB2312"/>
          <w:sz w:val="32"/>
          <w:szCs w:val="32"/>
          <w:lang w:eastAsia="zh-CN"/>
        </w:rPr>
        <w:t>继续面试</w:t>
      </w:r>
      <w:r>
        <w:rPr>
          <w:rFonts w:hint="eastAsia" w:ascii="仿宋_GB2312" w:hAnsi="仿宋_GB2312" w:eastAsia="仿宋_GB2312" w:cs="仿宋_GB2312"/>
          <w:sz w:val="32"/>
          <w:szCs w:val="32"/>
        </w:rPr>
        <w:t>。连续3次测量体温≥37.3℃的应试人员不得</w:t>
      </w:r>
      <w:r>
        <w:rPr>
          <w:rFonts w:hint="eastAsia" w:ascii="仿宋_GB2312" w:hAnsi="仿宋_GB2312" w:eastAsia="仿宋_GB2312" w:cs="仿宋_GB2312"/>
          <w:sz w:val="32"/>
          <w:szCs w:val="32"/>
          <w:lang w:eastAsia="zh-CN"/>
        </w:rPr>
        <w:t>参与面试并</w:t>
      </w:r>
      <w:r>
        <w:rPr>
          <w:rFonts w:hint="eastAsia" w:ascii="仿宋_GB2312" w:hAnsi="仿宋_GB2312" w:eastAsia="仿宋_GB2312" w:cs="仿宋_GB2312"/>
          <w:sz w:val="32"/>
          <w:szCs w:val="32"/>
        </w:rPr>
        <w:t>视为放弃</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资格</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二、疫情防控相关重要提示:</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(一)按照《关于印发贵州省新冠肺炎十条常态化防控措施的通知》(黔府办发电(2020)200号)，对部分地区来黔人员的防疫要求如下:</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1.14 天内境外来的人员或仍处于康复或隔离期的病例、无症状感染者、密切接触者不能参加考试。</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2.14天内从北京市</w:t>
      </w:r>
      <w:r>
        <w:rPr>
          <w:rFonts w:hint="eastAsia" w:ascii="仿宋_GB2312" w:hAnsi="仿宋_GB2312" w:eastAsia="仿宋_GB2312" w:cs="仿宋_GB2312"/>
          <w:sz w:val="32"/>
          <w:szCs w:val="32"/>
          <w:lang w:eastAsia="zh-CN"/>
        </w:rPr>
        <w:t>、广州市</w:t>
      </w:r>
      <w:r>
        <w:rPr>
          <w:rFonts w:hint="eastAsia" w:ascii="仿宋_GB2312" w:hAnsi="仿宋_GB2312" w:eastAsia="仿宋_GB2312" w:cs="仿宋_GB2312"/>
          <w:sz w:val="32"/>
          <w:szCs w:val="32"/>
        </w:rPr>
        <w:t>中高风险街(乡)或其它中高风险地区来的，无健康绿码或7天内核酸检测阴性报告的不得参加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:有健康绿码和7 天内核酸检测阴性报告的，到我省后再进行一次核酸检测，检测结果为阴性且考试当天贵州健康码为绿码、入场体温检测正常(低于37.3℃)的可以参加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.14天内从湖北或北京市低风险街(乡)或其它低风险地区来的，有7日核酸阴性报告且</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当天贵州健康码为绿码、入场体温检测正常(低于37.3℃)的可以参加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;没有7日内核酸阴性报告的，需做核酸检测，检测结果为阴性且考试当天贵州健康码为绿码入场体温检测正常(低于37.3℃)的可以参加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.14天内有发热，咳嗽等症状的，须持核酸检测阴性证明，发热、咳嗽等症状已经消失且</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当天贵州健康码为绿码、入场体温检测正常(低于37.3℃)可以参加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.其它低风险地区来黔人员，</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当天贵州健康码为绿码且入场体温检测正常(低于37.3℃)可直接参加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。若应试人员因上述情况或因仍处于新冠肺炎治疗期、出院观察期或因有新冠肺炎确诊病例、疑似病例或无症状感染者密切接触史被集中隔离或居家隔离以及其它个人原因导致无法参加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的，视为放弃</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资格</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应试人员应自备一次性使用医用口罩，做好个人防护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严格遵守《关于印发贵州省新冠肺炎十条常态化防控措施的通知》(黔府办发电(2020)200号)等相关要求。因不遵守疫情防控规定造成的一切后果由应试人员自负。</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rPr>
      </w:pPr>
      <w:r>
        <w:rPr>
          <w:rFonts w:hint="eastAsia" w:ascii="仿宋_GB2312" w:hAnsi="仿宋_GB2312" w:eastAsia="仿宋_GB2312" w:cs="仿宋_GB2312"/>
          <w:sz w:val="32"/>
          <w:szCs w:val="32"/>
        </w:rPr>
        <w:t>本人已认真阅读《新冠肺炎疫情防控告知暨承诺书》，知悉告知事项、证明义务和防疫要求。在此郑重承诺:本人符合本文“二(一)”疫情防控相关重要提示中规定的可参加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的情形，本人填报、提交和现场出示的所有信息(证明)均真实、准确、完整、有效，符合疫情防控相关要求，并自愿承担因不实承诺应承担的相关责任、接受相应处理</w:t>
      </w:r>
      <w:r>
        <w:rPr>
          <w:rFonts w:hint="eastAsia" w:ascii="仿宋_GB2312" w:hAnsi="仿宋_GB2312" w:eastAsia="仿宋_GB2312" w:cs="仿宋_GB2312"/>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0" w:firstLineChars="20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 日</w:t>
      </w:r>
      <w:r>
        <w:rPr>
          <w:rFonts w:hint="eastAsia" w:ascii="仿宋_GB2312" w:hAnsi="仿宋_GB2312" w:eastAsia="仿宋_GB2312" w:cs="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CA63CA"/>
    <w:rsid w:val="21617018"/>
    <w:rsid w:val="28684876"/>
    <w:rsid w:val="34C178C6"/>
    <w:rsid w:val="3BA47617"/>
    <w:rsid w:val="4F9B592E"/>
    <w:rsid w:val="61102266"/>
    <w:rsid w:val="79B86E7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tellsea</cp:lastModifiedBy>
  <cp:lastPrinted>2021-06-08T04:22:00Z</cp:lastPrinted>
  <dcterms:modified xsi:type="dcterms:W3CDTF">2021-06-09T08:38:01Z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2E0B35D712794F30A841B9367F095CE1</vt:lpwstr>
  </property>
</Properties>
</file>