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附件2-1</w:t>
      </w:r>
    </w:p>
    <w:tbl>
      <w:tblPr>
        <w:tblStyle w:val="3"/>
        <w:tblW w:w="1401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131"/>
        <w:gridCol w:w="674"/>
        <w:gridCol w:w="2932"/>
        <w:gridCol w:w="733"/>
        <w:gridCol w:w="2231"/>
        <w:gridCol w:w="4744"/>
        <w:gridCol w:w="647"/>
        <w:gridCol w:w="4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1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Style w:val="5"/>
                <w:rFonts w:hint="default"/>
              </w:rPr>
              <w:t>2021年拟新进人员岗位及要求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招聘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工作部门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拟聘工作岗位</w:t>
            </w:r>
          </w:p>
        </w:tc>
        <w:tc>
          <w:tcPr>
            <w:tcW w:w="2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岗位简介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2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4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其他要求</w:t>
            </w:r>
          </w:p>
        </w:tc>
        <w:tc>
          <w:tcPr>
            <w:tcW w:w="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招聘对象</w:t>
            </w:r>
          </w:p>
        </w:tc>
        <w:tc>
          <w:tcPr>
            <w:tcW w:w="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财务处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专业技术岗1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负责部门及项目预算编制上报、实施分解、组织协调工作；负责预算绩效评价监控管理工作；监督检查及分析预算执行情况工作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硕士研究生及以上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管理学（工商管理、公共管理）</w:t>
            </w:r>
          </w:p>
        </w:tc>
        <w:tc>
          <w:tcPr>
            <w:tcW w:w="4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具有良好的政治素质，熟悉政府会计制度；原则性强，遵纪守法，清正廉洁；具备适应岗位要求的身体条件和心理素质；具有会计师、经济师及以上的职称任职资格；年龄在40岁以下，5年以上的预算及财务管理工作经验。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社会在职人员</w:t>
            </w:r>
          </w:p>
        </w:tc>
        <w:tc>
          <w:tcPr>
            <w:tcW w:w="4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党委办公室（群团处）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管理岗1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负责党内教育培训、基层党组织建设、党员队伍管理；负责各项总结、报告撰写，会议组织及纪要撰写；党务新闻宣传等工作。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硕士研究生及以上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法学（法学、政治学、马克思主义理论）；管理学（公共管理）</w:t>
            </w:r>
          </w:p>
        </w:tc>
        <w:tc>
          <w:tcPr>
            <w:tcW w:w="4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中共党员。有较强的口头表达能力和写作水平。在同等条件下，具有从事党务工作经历的优先。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社会在职人员</w:t>
            </w:r>
          </w:p>
        </w:tc>
        <w:tc>
          <w:tcPr>
            <w:tcW w:w="4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钻探技术研究室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专业技术岗2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从事钻井机具、钻探设备研发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硕士研究生及以上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工学（机械工程）</w:t>
            </w:r>
          </w:p>
        </w:tc>
        <w:tc>
          <w:tcPr>
            <w:tcW w:w="4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身体健康，吃苦耐劳，品行端正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社会在职人员</w:t>
            </w:r>
          </w:p>
        </w:tc>
        <w:tc>
          <w:tcPr>
            <w:tcW w:w="4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探矿工艺工程研究中心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专业技术岗3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从事深孔复杂地层钻进、科学钻探技术研究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硕士研究生及以上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工学（地质资源与地质工程）</w:t>
            </w:r>
          </w:p>
        </w:tc>
        <w:tc>
          <w:tcPr>
            <w:tcW w:w="4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年龄35岁以下，吃苦耐劳，适应野外出差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社会在职人员</w:t>
            </w:r>
          </w:p>
        </w:tc>
        <w:tc>
          <w:tcPr>
            <w:tcW w:w="4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地质安全风险调查评价室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专业技术岗4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承担泥石流灾害动力学演化、滑坡防治理论与技术方面的相关工作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硕士研究生及以上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工学（地质资源与地质工程、土木工程）</w:t>
            </w:r>
          </w:p>
        </w:tc>
        <w:tc>
          <w:tcPr>
            <w:tcW w:w="4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身体健康，吃苦耐劳，品行端正。从事过地质灾害防治相关技术研究工作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社会在职人员</w:t>
            </w:r>
          </w:p>
        </w:tc>
        <w:tc>
          <w:tcPr>
            <w:tcW w:w="4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地质灾害防治技术室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专业技术岗5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承担泥石流灾害动力学演化、滑坡防治理论与技术方面的相关工作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硕士研究生及以上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工学（地质资源与地质工程、土木工程）</w:t>
            </w:r>
          </w:p>
        </w:tc>
        <w:tc>
          <w:tcPr>
            <w:tcW w:w="4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身体健康，吃苦耐劳，品行端正。从事过地质灾害防治相关技术研究工作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社会在职人员</w:t>
            </w:r>
          </w:p>
        </w:tc>
        <w:tc>
          <w:tcPr>
            <w:tcW w:w="4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7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水文地质环境地质研究室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专业技术岗6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协助项目负责人开展水文地质调查任务；承担相关专题研究；开展项目立项申报工作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硕士研究生及以上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工学（地质资源与地质工程）</w:t>
            </w:r>
          </w:p>
        </w:tc>
        <w:tc>
          <w:tcPr>
            <w:tcW w:w="4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吃苦耐劳，责任心强；身体健康，能适应野外工作环境；年龄35岁以下，具有高级技术职称的年龄可放宽至40岁；同等条件下具有类似项目工作经验、愿意出差西藏地区工作者优先录取。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社会在职人员</w:t>
            </w:r>
          </w:p>
        </w:tc>
        <w:tc>
          <w:tcPr>
            <w:tcW w:w="4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8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水文地质环境地质研究室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专业技术岗7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协助项目负责人开展水文地质调查任务；承担相关专题研究；开展项目立项申报工作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硕士研究生及以上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工学（地质资源与地质工程）</w:t>
            </w:r>
          </w:p>
        </w:tc>
        <w:tc>
          <w:tcPr>
            <w:tcW w:w="4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吃苦耐劳，责任心强；身体健康，能适应野外工作环境；年龄35岁以下，具有高级技术职称的年龄可放宽至40岁；同等条件具有类似项目工作经验、愿意出差西藏地区工作者优先录取。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社会在职人员</w:t>
            </w:r>
          </w:p>
        </w:tc>
        <w:tc>
          <w:tcPr>
            <w:tcW w:w="4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9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地质勘察探测仪器设备研发中心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专业技术岗8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物联网采集传输模块研发，PCB设计、嵌入式程序编写、设备安装维护等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硕士研究生及以上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工学（仪器科学与技术、电子科学与技术、控制科学与工程、计算机科学与技术）</w:t>
            </w:r>
          </w:p>
        </w:tc>
        <w:tc>
          <w:tcPr>
            <w:tcW w:w="4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年龄35岁以下，吃苦耐劳，适应野外出差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社会在职人员</w:t>
            </w:r>
          </w:p>
        </w:tc>
        <w:tc>
          <w:tcPr>
            <w:tcW w:w="4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1名</w:t>
            </w:r>
          </w:p>
        </w:tc>
      </w:tr>
    </w:tbl>
    <w:p>
      <w:pPr>
        <w:spacing w:line="360" w:lineRule="auto"/>
      </w:pPr>
      <w:r>
        <w:rPr>
          <w:rFonts w:hint="eastAsia" w:ascii="仿宋" w:hAnsi="仿宋" w:eastAsia="仿宋"/>
          <w:sz w:val="28"/>
          <w:szCs w:val="28"/>
        </w:rPr>
        <w:t>备注：招聘工作部门按新内设机构确定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E465E9"/>
    <w:rsid w:val="3CE465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2021-06-03T04:15:00Z</dcterms:created>
  <dc:creator>user</dc:creator>
  <cp:lastModifiedBy>user</cp:lastModifiedBy>
  <dcterms:modified xsi:type="dcterms:W3CDTF">2021-06-03T04:17:15Z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