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left"/>
        <w:textAlignment w:val="baseline"/>
        <w:rPr>
          <w:rStyle w:val="6"/>
          <w:rFonts w:hint="default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Autospacing="0" w:line="54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体 检 须 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为准确反映受检者身体的真实状况，请注意以下事项：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1、均应到指定医院进行体检，其它医疗单位的检查结果一律无效。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2、体检严禁弄虚作假、冒名顶替；如隐瞒病史影响体检结果的，后果自负。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3、体检前请保持清淡饮食，勿饮酒、勿食用过于油腻和高蛋白食物，避免剧烈运动。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-6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4、体检前夜22:00后禁饮食（8-10小时空腹）。在采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-6"/>
          <w:w w:val="100"/>
          <w:kern w:val="2"/>
          <w:sz w:val="32"/>
          <w:szCs w:val="32"/>
          <w:lang w:val="en-US" w:eastAsia="zh-CN" w:bidi="ar-SA"/>
        </w:rPr>
        <w:t>血、彩超（肝胆胰脾双肾超声）项目检查结束后方可饮水、进食。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5、女性受检者如在月经期，请在血、尿抽样处告知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工作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人员；怀孕或可能已受孕者，事先告知医护人员，勿做X光检查。未婚女性在做妇科检查前，请提前告知检查医生。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、体检者衣着宽松，方便检查，女性</w:t>
      </w:r>
      <w:bookmarkStart w:id="0" w:name="_GoBack"/>
      <w:bookmarkEnd w:id="0"/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体检者勿穿连腿袜、连衣裙体检，上衣不要有修饰品影响胸部数字成像结果。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、体检前一天请清洁身体但不要使用沐浴液，不要使用防晒霜，以免影响心电图检查结果。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、体检结束后，请务必把体检导引单交回，以便做好总检结论。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、请配合医生认真检查所有项目，勿漏检。若自动放弃某一检查项目，将会影响聘用。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10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、体检医师可根据实际需要，增加必要的相应检查、检验项目。</w:t>
      </w:r>
    </w:p>
    <w:sectPr>
      <w:pgSz w:w="11906" w:h="16838"/>
      <w:pgMar w:top="1701" w:right="1587" w:bottom="1417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3881953"/>
    <w:rsid w:val="07D3761D"/>
    <w:rsid w:val="07DC7BDC"/>
    <w:rsid w:val="0AB82341"/>
    <w:rsid w:val="123A159E"/>
    <w:rsid w:val="14503344"/>
    <w:rsid w:val="37F21226"/>
    <w:rsid w:val="3A045F23"/>
    <w:rsid w:val="4B3344A7"/>
    <w:rsid w:val="58E42442"/>
    <w:rsid w:val="60D22F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Office_11.8.2.8411_F1E327BC-269C-435d-A152-05C5408002CA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李斌</cp:lastModifiedBy>
  <dcterms:modified xsi:type="dcterms:W3CDTF">2021-06-01T10:39:32Z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7A2BE4D523224FBDA4D0C2E36E66D6E2</vt:lpwstr>
  </property>
</Properties>
</file>