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520" w:lineRule="exact"/>
        <w:rPr>
          <w:color w:val="000000"/>
          <w:rFonts w:ascii="仿宋_GB2312" w:hAnsi="宋体"/>
          <w:sz w:val="30"/>
          <w:szCs w:val="30"/>
        </w:rPr>
      </w:pPr>
      <w:r>
        <w:rPr>
          <w:color w:val="000000"/>
          <w:rFonts w:ascii="仿宋_GB2312" w:hAnsi="宋体"/>
          <w:sz w:val="30"/>
          <w:szCs w:val="30"/>
        </w:rPr>
        <w:t xml:space="preserve">附件2： </w:t>
      </w:r>
    </w:p>
    <w:p>
      <w:pPr>
        <w:pStyle w:val=""/>
        <w:jc w:val="center"/>
        <w:spacing w:line="520" w:lineRule="exact"/>
        <w:rPr>
          <w:color w:val="333333"/>
          <w:rFonts w:ascii="黑体" w:hAnsi="黑体"/>
          <w:sz w:val="40"/>
          <w:szCs w:val="40"/>
          <w:shd w:fill="FFFFFF"/>
        </w:rPr>
      </w:pPr>
      <w:r>
        <w:rPr>
          <w:color w:val="333333"/>
          <w:rFonts w:ascii="黑体" w:hAnsi="黑体"/>
          <w:sz w:val="40"/>
          <w:szCs w:val="40"/>
          <w:shd w:fill="FFFFFF"/>
        </w:rPr>
        <w:t>岑巩县</w:t>
      </w:r>
      <w:r>
        <w:rPr>
          <w:color w:val="333333"/>
          <w:rFonts w:ascii="黑体" w:hAnsi="黑体"/>
          <w:sz w:val="40"/>
          <w:szCs w:val="40"/>
          <w:shd w:fill="FFFFFF"/>
        </w:rPr>
        <w:t>人民法院、</w:t>
      </w:r>
      <w:r>
        <w:rPr>
          <w:color w:val="333333"/>
          <w:rFonts w:ascii="黑体" w:hAnsi="黑体"/>
          <w:sz w:val="40"/>
          <w:szCs w:val="40"/>
          <w:shd w:fill="FFFFFF"/>
        </w:rPr>
        <w:t>岑巩县人民检察院</w:t>
      </w:r>
      <w:r>
        <w:rPr>
          <w:color w:val="333333"/>
          <w:rFonts w:ascii="黑体" w:hAnsi="黑体"/>
          <w:sz w:val="40"/>
          <w:szCs w:val="40"/>
          <w:shd w:fill="FFFFFF"/>
        </w:rPr>
        <w:t>20</w:t>
      </w:r>
      <w:r>
        <w:rPr>
          <w:color w:val="333333"/>
          <w:rFonts w:ascii="黑体" w:hAnsi="黑体"/>
          <w:sz w:val="40"/>
          <w:szCs w:val="40"/>
          <w:shd w:fill="FFFFFF"/>
        </w:rPr>
        <w:t>21</w:t>
      </w:r>
      <w:r>
        <w:rPr>
          <w:color w:val="333333"/>
          <w:rFonts w:ascii="黑体" w:hAnsi="黑体"/>
          <w:sz w:val="40"/>
          <w:szCs w:val="40"/>
          <w:shd w:fill="FFFFFF"/>
        </w:rPr>
        <w:t>年公开招聘</w:t>
      </w:r>
      <w:r>
        <w:rPr>
          <w:color w:val="000000"/>
          <w:rFonts w:ascii="黑体" w:hAnsi="黑体"/>
          <w:sz w:val="40"/>
          <w:szCs w:val="40"/>
          <w:shd w:fill="FFFFFF"/>
        </w:rPr>
        <w:t>劳动合同</w:t>
      </w:r>
      <w:r>
        <w:rPr>
          <w:color w:val="000000"/>
          <w:rFonts w:ascii="黑体" w:hAnsi="黑体"/>
          <w:sz w:val="40"/>
          <w:szCs w:val="40"/>
          <w:shd w:fill="FFFFFF"/>
        </w:rPr>
        <w:t>管理</w:t>
      </w:r>
      <w:r>
        <w:rPr>
          <w:color w:val="333333"/>
          <w:rFonts w:ascii="黑体" w:hAnsi="黑体"/>
          <w:sz w:val="40"/>
          <w:szCs w:val="40"/>
          <w:shd w:fill="FFFFFF"/>
        </w:rPr>
        <w:t>辅助人员（协勤）</w:t>
      </w:r>
      <w:r>
        <w:rPr>
          <w:color w:val="333333"/>
          <w:rFonts w:ascii="黑体" w:hAnsi="黑体"/>
          <w:sz w:val="40"/>
          <w:szCs w:val="40"/>
          <w:shd w:fill="FFFFFF"/>
        </w:rPr>
        <w:t>报名信息表</w:t>
      </w:r>
    </w:p>
    <w:p>
      <w:pPr>
        <w:pStyle w:val=""/>
        <w:jc w:val="center"/>
        <w:spacing w:line="320" w:lineRule="exact"/>
        <w:rPr>
          <w:b/>
          <w:color w:val="000000"/>
          <w:rFonts w:ascii="宋体" w:hAnsi="宋体"/>
          <w:sz w:val="44"/>
          <w:szCs w:val="4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nil"/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07"/>
        <w:gridCol w:w="850"/>
        <w:gridCol w:w="652"/>
        <w:gridCol w:w="1962"/>
      </w:tblGrid>
      <w:tr>
        <w:trPr>
          <w:trHeight w:val="625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照片</w:t>
            </w:r>
          </w:p>
        </w:tc>
      </w:tr>
      <w:tr>
        <w:trPr>
          <w:trHeight w:val="506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籍贯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20" w:lineRule="exact"/>
            </w:pPr>
          </w:p>
        </w:tc>
        <w:tc>
          <w:tcPr>
            <w:vMerge/>
          </w:tcPr>
          <w:p/>
        </w:tc>
      </w:tr>
      <w:tr>
        <w:trPr>
          <w:trHeight w:val="59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毕业院校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vMerge/>
          </w:tcPr>
          <w:p/>
        </w:tc>
      </w:tr>
      <w:tr>
        <w:trPr>
          <w:trHeight w:val="58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学历学位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毕业时间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Merge/>
          </w:tcPr>
          <w:p/>
        </w:tc>
      </w:tr>
      <w:tr>
        <w:trPr>
          <w:trHeight w:val="58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现户口所在地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5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Cs w:val="21"/>
              </w:rPr>
              <w:t>是否是全日制普通高校学历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8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家庭详细住址</w:t>
            </w:r>
          </w:p>
        </w:tc>
        <w:tc>
          <w:tcPr>
            <w:gridSpan w:val="9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8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gridSpan w:val="9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8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现工作单位</w:t>
            </w:r>
          </w:p>
        </w:tc>
        <w:tc>
          <w:tcPr>
            <w:gridSpan w:val="9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67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tcBorders>
              <w:bottom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gridSpan w:val="2"/>
            <w:tcBorders>
              <w:bottom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67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招聘单位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tcBorders>
              <w:bottom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招聘岗位及岗位代码</w:t>
            </w:r>
          </w:p>
        </w:tc>
        <w:tc>
          <w:tcPr>
            <w:gridSpan w:val="2"/>
            <w:tcBorders>
              <w:bottom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67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本人联系电话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手机：</w:t>
            </w:r>
          </w:p>
          <w:p>
            <w:pPr>
              <w:pStyle w:val="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座机：</w:t>
            </w:r>
          </w:p>
        </w:tc>
        <w:tc>
          <w:tcPr>
            <w:gridSpan w:val="4"/>
            <w:tcBorders>
              <w:bottom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gridSpan w:val="2"/>
            <w:tcBorders>
              <w:bottom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196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主</w:t>
            </w:r>
          </w:p>
          <w:p>
            <w:pPr>
              <w:pStyle w:val=""/>
              <w:jc w:val="center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要</w:t>
            </w:r>
          </w:p>
          <w:p>
            <w:pPr>
              <w:pStyle w:val=""/>
              <w:jc w:val="center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简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gridSpan w:val="10"/>
            <w:vAlign w:val="top"/>
            <w:tcW w:w="0" w:type="nil"/>
          </w:tcPr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（从初中开始连续填写至今）</w:t>
            </w: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</w:pPr>
          </w:p>
        </w:tc>
      </w:tr>
      <w:tr>
        <w:trPr>
          <w:trHeight w:val="844" w:hRule="atLeast"/>
        </w:trPr>
        <w:tc>
          <w:tcPr>
            <w:gridSpan w:val="11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240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rPr>
          <w:trHeight w:val="2445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报名资格初审意见</w:t>
            </w:r>
          </w:p>
        </w:tc>
        <w:tc>
          <w:tcPr>
            <w:gridSpan w:val="5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审查人（签名）：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              年   月   日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报名资格复审意见</w:t>
            </w:r>
          </w:p>
        </w:tc>
        <w:tc>
          <w:tcPr>
            <w:gridSpan w:val="4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复核人（签名）：</w:t>
            </w: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                年   月   日</w:t>
            </w:r>
          </w:p>
        </w:tc>
      </w:tr>
    </w:tbl>
    <w:p>
      <w:pPr>
        <w:pStyle w:val=""/>
        <w:spacing w:line="120" w:lineRule="exact"/>
        <w:rPr>
          <w:color w:val="000000"/>
          <w:rFonts w:ascii="宋体" w:hAnsi="宋体"/>
        </w:rPr>
      </w:pPr>
    </w:p>
    <w:sectPr>
      <w:headerReference r:id="rId8" w:type="default"/>
      <w:pgSz w:w="11906" w:h="16838"/>
      <w:pgMar w:left="1418" w:right="1191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仿宋_GB2312"/>
  <w:font w:name="Franklin Gothic Medium"/>
  <w:font w:name="Courier New"/>
  <w:font w:name="黑体"/>
  <w:font w:name="Cambria"/>
  <w:font w:name="Symbol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rPr>
      <w:rFonts w:ascii="Times New Roman" w:hAnsi="Times New Roman"/>
      <w:sz w:val="18"/>
      <w:szCs w:val="18"/>
    </w:rPr>
  </w:style>
  <w:style w:type="character" w:styleId="Char">
    <w:name w:val="页眉 Char"/>
    <w:qFormat/>
    <w:rPr>
      <w:rFonts w:ascii="Times New Roman" w:hAnsi="Times New Roman"/>
      <w:sz w:val="18"/>
      <w:szCs w:val="18"/>
    </w:r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6">
    <w:name w:val="样式6"/>
    <w:qFormat/>
    <w:basedOn w:val="正文"/>
    <w:pPr>
      <w:spacing w:line="500" w:lineRule="exact"/>
    </w:pPr>
    <w:rPr>
      <w:rFonts w:ascii="仿宋_GB2312" w:hAnsi="Franklin Gothic Medium"/>
      <w:sz w:val="32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